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F233B" w14:textId="77777777" w:rsidR="00CA5A60" w:rsidRDefault="00CA5A60">
      <w:pPr>
        <w:pStyle w:val="Heading2"/>
      </w:pPr>
      <w:r>
        <w:rPr>
          <w:u w:val="single"/>
        </w:rPr>
        <w:t>PERSONNEL SERVICES</w:t>
      </w:r>
      <w:r>
        <w:tab/>
      </w:r>
      <w:r>
        <w:tab/>
      </w:r>
      <w:r>
        <w:tab/>
      </w:r>
      <w:r>
        <w:tab/>
      </w:r>
      <w:r>
        <w:tab/>
      </w:r>
      <w:r>
        <w:tab/>
      </w:r>
      <w:r>
        <w:tab/>
      </w:r>
      <w:r>
        <w:rPr>
          <w:u w:val="single"/>
        </w:rPr>
        <w:t>Policy</w:t>
      </w:r>
      <w:r>
        <w:t xml:space="preserve"> 4610</w:t>
      </w:r>
    </w:p>
    <w:p w14:paraId="533764C0" w14:textId="77777777" w:rsidR="00CA5A60" w:rsidRDefault="00CA5A60">
      <w:pPr>
        <w:pStyle w:val="Heading2"/>
      </w:pPr>
      <w:r>
        <w:tab/>
      </w:r>
      <w:r>
        <w:tab/>
      </w:r>
      <w:r>
        <w:tab/>
      </w:r>
      <w:r>
        <w:tab/>
      </w:r>
      <w:r>
        <w:tab/>
      </w:r>
      <w:r>
        <w:tab/>
      </w:r>
      <w:r>
        <w:tab/>
      </w:r>
      <w:r>
        <w:tab/>
      </w:r>
      <w:r>
        <w:tab/>
      </w:r>
      <w:r>
        <w:tab/>
        <w:t>(Form 4610)</w:t>
      </w:r>
    </w:p>
    <w:p w14:paraId="0F20FD2F" w14:textId="77777777" w:rsidR="00CA5A60" w:rsidRDefault="00CA5A60">
      <w:pPr>
        <w:pStyle w:val="Heading1"/>
      </w:pPr>
      <w:r>
        <w:t>Performance Evaluation</w:t>
      </w:r>
    </w:p>
    <w:p w14:paraId="7F9DA8F8" w14:textId="77777777" w:rsidR="00CA5A60" w:rsidRDefault="00CA5A60">
      <w:pPr>
        <w:rPr>
          <w:rFonts w:eastAsia="MS Mincho"/>
        </w:rPr>
      </w:pPr>
    </w:p>
    <w:p w14:paraId="5E683B70" w14:textId="77777777" w:rsidR="00CA5A60" w:rsidRDefault="00CA5A60">
      <w:pPr>
        <w:pStyle w:val="Heading1"/>
      </w:pPr>
      <w:r>
        <w:t>Certificated Personnel Performance Evaluation</w:t>
      </w:r>
    </w:p>
    <w:p w14:paraId="5FBD0F94" w14:textId="77777777" w:rsidR="00CA5A60" w:rsidRDefault="00CA5A60">
      <w:pPr>
        <w:rPr>
          <w:rFonts w:eastAsia="MS Mincho"/>
        </w:rPr>
      </w:pPr>
    </w:p>
    <w:p w14:paraId="730B7D13" w14:textId="77777777" w:rsidR="00CA5A60" w:rsidRDefault="00CA5A60">
      <w:pPr>
        <w:rPr>
          <w:rFonts w:eastAsia="MS Mincho"/>
        </w:rPr>
      </w:pPr>
    </w:p>
    <w:p w14:paraId="1ACA39B7" w14:textId="44AEC9DF" w:rsidR="00CA5A60" w:rsidRDefault="00CA5A60">
      <w:pPr>
        <w:jc w:val="both"/>
        <w:rPr>
          <w:rFonts w:eastAsia="MS Mincho"/>
        </w:rPr>
        <w:pPrChange w:id="0" w:author="Nicole Boyles" w:date="2013-07-12T11:33:00Z">
          <w:pPr/>
        </w:pPrChange>
      </w:pPr>
      <w:r>
        <w:rPr>
          <w:rFonts w:eastAsia="MS Mincho"/>
        </w:rPr>
        <w:t xml:space="preserve">The </w:t>
      </w:r>
      <w:del w:id="1" w:author="Nicole Boyles" w:date="2013-07-12T11:33:00Z">
        <w:r w:rsidR="00342D09">
          <w:rPr>
            <w:rFonts w:eastAsia="MS Mincho"/>
          </w:rPr>
          <w:delText>Board of Education's</w:delText>
        </w:r>
      </w:del>
      <w:ins w:id="2" w:author="Nicole Boyles" w:date="2013-07-12T11:33:00Z">
        <w:r>
          <w:rPr>
            <w:rFonts w:eastAsia="MS Mincho"/>
          </w:rPr>
          <w:t>Board</w:t>
        </w:r>
        <w:r w:rsidR="00865933">
          <w:rPr>
            <w:rFonts w:eastAsia="MS Mincho"/>
          </w:rPr>
          <w:t>’s</w:t>
        </w:r>
      </w:ins>
      <w:r>
        <w:rPr>
          <w:rFonts w:eastAsia="MS Mincho"/>
        </w:rPr>
        <w:t xml:space="preserve"> ultimate goal in education is to provide the highest quality educational experience to all </w:t>
      </w:r>
      <w:del w:id="3" w:author="Nicole Boyles" w:date="2013-07-12T11:33:00Z">
        <w:r w:rsidR="00342D09">
          <w:rPr>
            <w:rFonts w:eastAsia="MS Mincho"/>
          </w:rPr>
          <w:delText xml:space="preserve">District </w:delText>
        </w:r>
      </w:del>
      <w:r>
        <w:rPr>
          <w:rFonts w:eastAsia="MS Mincho"/>
        </w:rPr>
        <w:t xml:space="preserve">students.  The </w:t>
      </w:r>
      <w:del w:id="4" w:author="Nicole Boyles" w:date="2013-07-12T11:33:00Z">
        <w:r w:rsidR="00342D09">
          <w:rPr>
            <w:rFonts w:eastAsia="MS Mincho"/>
          </w:rPr>
          <w:delText>District's</w:delText>
        </w:r>
      </w:del>
      <w:ins w:id="5" w:author="Nicole Boyles" w:date="2013-07-12T11:33:00Z">
        <w:r w:rsidR="00D00244">
          <w:rPr>
            <w:rFonts w:eastAsia="MS Mincho"/>
          </w:rPr>
          <w:t>Charter S</w:t>
        </w:r>
        <w:r w:rsidR="00865933">
          <w:rPr>
            <w:rFonts w:eastAsia="MS Mincho"/>
          </w:rPr>
          <w:t>chool’s</w:t>
        </w:r>
      </w:ins>
      <w:r>
        <w:rPr>
          <w:rFonts w:eastAsia="MS Mincho"/>
        </w:rPr>
        <w:t xml:space="preserve"> performance-based evaluation system contributes to that goal by promoting the professional improvement of each staff member and, when necessary, by providing data to remove an employee whose employment is detrimental to students.</w:t>
      </w:r>
    </w:p>
    <w:p w14:paraId="5B14E60A" w14:textId="77777777" w:rsidR="00CA5A60" w:rsidRDefault="00CA5A60">
      <w:pPr>
        <w:jc w:val="both"/>
        <w:rPr>
          <w:rFonts w:eastAsia="MS Mincho"/>
        </w:rPr>
        <w:pPrChange w:id="6" w:author="Nicole Boyles" w:date="2013-07-12T11:33:00Z">
          <w:pPr/>
        </w:pPrChange>
      </w:pPr>
    </w:p>
    <w:p w14:paraId="4BC9EF30" w14:textId="47562623" w:rsidR="00CA5A60" w:rsidRDefault="00CA5A60">
      <w:pPr>
        <w:jc w:val="both"/>
        <w:rPr>
          <w:rFonts w:eastAsia="MS Mincho"/>
        </w:rPr>
        <w:pPrChange w:id="7" w:author="Nicole Boyles" w:date="2013-07-12T11:33:00Z">
          <w:pPr/>
        </w:pPrChange>
      </w:pPr>
      <w:r>
        <w:rPr>
          <w:rFonts w:eastAsia="MS Mincho"/>
        </w:rPr>
        <w:t xml:space="preserve">Performance-based evaluation is a process endorsed by the Board </w:t>
      </w:r>
      <w:del w:id="8" w:author="Nicole Boyles" w:date="2013-07-12T11:33:00Z">
        <w:r w:rsidR="00342D09">
          <w:rPr>
            <w:rFonts w:eastAsia="MS Mincho"/>
          </w:rPr>
          <w:delText xml:space="preserve">of Education </w:delText>
        </w:r>
      </w:del>
      <w:r>
        <w:rPr>
          <w:rFonts w:eastAsia="MS Mincho"/>
        </w:rPr>
        <w:t xml:space="preserve">for performance improvement that includes identification of performance expectations, documentation of performance, discussion of performance, development of improvement plans, and making personnel decisions based upon performance.  The evaluation process for every employee is an on-going process that takes place every day.  Formal, summative evaluations will be prepared and reviewed with each tenured teacher at least every other year.  All other </w:t>
      </w:r>
      <w:del w:id="9" w:author="Nicole Boyles" w:date="2013-07-12T11:33:00Z">
        <w:r w:rsidR="00342D09">
          <w:rPr>
            <w:rFonts w:eastAsia="MS Mincho"/>
          </w:rPr>
          <w:delText>District</w:delText>
        </w:r>
      </w:del>
      <w:ins w:id="10" w:author="Nicole Boyles" w:date="2013-07-12T11:33:00Z">
        <w:r w:rsidR="00865933">
          <w:rPr>
            <w:rFonts w:eastAsia="MS Mincho"/>
          </w:rPr>
          <w:t>school</w:t>
        </w:r>
      </w:ins>
      <w:r>
        <w:rPr>
          <w:rFonts w:eastAsia="MS Mincho"/>
        </w:rPr>
        <w:t xml:space="preserve"> employees will receive summative evaluations annually.</w:t>
      </w:r>
    </w:p>
    <w:p w14:paraId="1CE9F150" w14:textId="77777777" w:rsidR="00CA5A60" w:rsidRDefault="00CA5A60" w:rsidP="00171FDA">
      <w:pPr>
        <w:jc w:val="both"/>
        <w:rPr>
          <w:ins w:id="11" w:author="Nicole Boyles" w:date="2013-07-12T11:33:00Z"/>
          <w:rFonts w:eastAsia="MS Mincho"/>
        </w:rPr>
      </w:pPr>
    </w:p>
    <w:p w14:paraId="55DB3A9D" w14:textId="77777777" w:rsidR="00FA6DF3" w:rsidRDefault="00D2262F" w:rsidP="00171FDA">
      <w:pPr>
        <w:jc w:val="both"/>
        <w:rPr>
          <w:ins w:id="12" w:author="Nicole Boyles" w:date="2013-07-12T11:33:00Z"/>
          <w:rFonts w:eastAsia="MS Mincho"/>
        </w:rPr>
      </w:pPr>
      <w:ins w:id="13" w:author="Nicole Boyles" w:date="2013-07-12T11:33:00Z">
        <w:r>
          <w:rPr>
            <w:rFonts w:eastAsia="MS Mincho"/>
          </w:rPr>
          <w:t xml:space="preserve">The </w:t>
        </w:r>
        <w:r w:rsidR="00D00244">
          <w:rPr>
            <w:rFonts w:eastAsia="MS Mincho"/>
          </w:rPr>
          <w:t xml:space="preserve">Charter </w:t>
        </w:r>
        <w:r w:rsidR="00865933">
          <w:rPr>
            <w:rFonts w:eastAsia="MS Mincho"/>
          </w:rPr>
          <w:t>School’s</w:t>
        </w:r>
        <w:r>
          <w:rPr>
            <w:rFonts w:eastAsia="MS Mincho"/>
          </w:rPr>
          <w:t xml:space="preserve"> performance evaluation system incorporates the seven “Essential Principles of Effective Evaluation” adopted by the State Board of Education and set out as follows:</w:t>
        </w:r>
      </w:ins>
    </w:p>
    <w:p w14:paraId="56648DD9" w14:textId="77777777" w:rsidR="00D2262F" w:rsidRDefault="00D2262F" w:rsidP="00171FDA">
      <w:pPr>
        <w:jc w:val="both"/>
        <w:rPr>
          <w:ins w:id="14" w:author="Nicole Boyles" w:date="2013-07-12T11:33:00Z"/>
          <w:rFonts w:eastAsia="MS Mincho"/>
        </w:rPr>
      </w:pPr>
    </w:p>
    <w:p w14:paraId="6AA29E7D" w14:textId="77777777" w:rsidR="00D2262F" w:rsidRDefault="00D2262F" w:rsidP="00171FDA">
      <w:pPr>
        <w:numPr>
          <w:ilvl w:val="0"/>
          <w:numId w:val="14"/>
        </w:numPr>
        <w:jc w:val="both"/>
        <w:rPr>
          <w:ins w:id="15" w:author="Nicole Boyles" w:date="2013-07-12T11:33:00Z"/>
          <w:rFonts w:eastAsia="MS Mincho"/>
        </w:rPr>
      </w:pPr>
      <w:ins w:id="16" w:author="Nicole Boyles" w:date="2013-07-12T11:33:00Z">
        <w:r>
          <w:rPr>
            <w:rFonts w:eastAsia="MS Mincho"/>
          </w:rPr>
          <w:t>Uses research</w:t>
        </w:r>
        <w:r w:rsidR="00171FDA">
          <w:rPr>
            <w:rFonts w:eastAsia="MS Mincho"/>
          </w:rPr>
          <w:t>-</w:t>
        </w:r>
        <w:r>
          <w:rPr>
            <w:rFonts w:eastAsia="MS Mincho"/>
          </w:rPr>
          <w:t>based and proven practices to measure educator performance;</w:t>
        </w:r>
      </w:ins>
    </w:p>
    <w:p w14:paraId="7BA70762" w14:textId="77777777" w:rsidR="00D2262F" w:rsidRDefault="00D2262F" w:rsidP="00171FDA">
      <w:pPr>
        <w:numPr>
          <w:ilvl w:val="0"/>
          <w:numId w:val="14"/>
        </w:numPr>
        <w:jc w:val="both"/>
        <w:rPr>
          <w:ins w:id="17" w:author="Nicole Boyles" w:date="2013-07-12T11:33:00Z"/>
          <w:rFonts w:eastAsia="MS Mincho"/>
        </w:rPr>
      </w:pPr>
      <w:ins w:id="18" w:author="Nicole Boyles" w:date="2013-07-12T11:33:00Z">
        <w:r>
          <w:rPr>
            <w:rFonts w:eastAsia="MS Mincho"/>
          </w:rPr>
          <w:t>Establishes performance indicators for educators based on their level of performance;</w:t>
        </w:r>
      </w:ins>
    </w:p>
    <w:p w14:paraId="51D342F8" w14:textId="77777777" w:rsidR="00D2262F" w:rsidRDefault="00D2262F" w:rsidP="00171FDA">
      <w:pPr>
        <w:numPr>
          <w:ilvl w:val="0"/>
          <w:numId w:val="14"/>
        </w:numPr>
        <w:jc w:val="both"/>
        <w:rPr>
          <w:ins w:id="19" w:author="Nicole Boyles" w:date="2013-07-12T11:33:00Z"/>
          <w:rFonts w:eastAsia="MS Mincho"/>
        </w:rPr>
      </w:pPr>
      <w:ins w:id="20" w:author="Nicole Boyles" w:date="2013-07-12T11:33:00Z">
        <w:r>
          <w:rPr>
            <w:rFonts w:eastAsia="MS Mincho"/>
          </w:rPr>
          <w:t xml:space="preserve">Aligns the evaluation process with an educator’s probationary </w:t>
        </w:r>
        <w:r w:rsidR="00E85F2E">
          <w:rPr>
            <w:rFonts w:eastAsia="MS Mincho"/>
          </w:rPr>
          <w:t xml:space="preserve">period </w:t>
        </w:r>
        <w:r>
          <w:rPr>
            <w:rFonts w:eastAsia="MS Mincho"/>
          </w:rPr>
          <w:t>to provide for an appropriate ac</w:t>
        </w:r>
        <w:r w:rsidR="00171FDA">
          <w:rPr>
            <w:rFonts w:eastAsia="MS Mincho"/>
          </w:rPr>
          <w:t>cumulation</w:t>
        </w:r>
        <w:r>
          <w:rPr>
            <w:rFonts w:eastAsia="MS Mincho"/>
          </w:rPr>
          <w:t xml:space="preserve"> of performance data</w:t>
        </w:r>
        <w:r w:rsidR="00171FDA">
          <w:rPr>
            <w:rFonts w:eastAsia="MS Mincho"/>
          </w:rPr>
          <w:t>;</w:t>
        </w:r>
      </w:ins>
    </w:p>
    <w:p w14:paraId="30BD146A" w14:textId="77777777" w:rsidR="00D2262F" w:rsidRDefault="00D2262F" w:rsidP="00171FDA">
      <w:pPr>
        <w:numPr>
          <w:ilvl w:val="0"/>
          <w:numId w:val="14"/>
        </w:numPr>
        <w:jc w:val="both"/>
        <w:rPr>
          <w:ins w:id="21" w:author="Nicole Boyles" w:date="2013-07-12T11:33:00Z"/>
          <w:rFonts w:eastAsia="MS Mincho"/>
        </w:rPr>
      </w:pPr>
      <w:ins w:id="22" w:author="Nicole Boyles" w:date="2013-07-12T11:33:00Z">
        <w:r>
          <w:rPr>
            <w:rFonts w:eastAsia="MS Mincho"/>
          </w:rPr>
          <w:t>Uses student learning, based on a variety of performance measures, in the evaluation process</w:t>
        </w:r>
        <w:r w:rsidR="00171FDA">
          <w:rPr>
            <w:rFonts w:eastAsia="MS Mincho"/>
          </w:rPr>
          <w:t>;</w:t>
        </w:r>
      </w:ins>
    </w:p>
    <w:p w14:paraId="60C4E4B2" w14:textId="77777777" w:rsidR="00D2262F" w:rsidRDefault="00D2262F" w:rsidP="00171FDA">
      <w:pPr>
        <w:numPr>
          <w:ilvl w:val="0"/>
          <w:numId w:val="14"/>
        </w:numPr>
        <w:jc w:val="both"/>
        <w:rPr>
          <w:ins w:id="23" w:author="Nicole Boyles" w:date="2013-07-12T11:33:00Z"/>
          <w:rFonts w:eastAsia="MS Mincho"/>
        </w:rPr>
      </w:pPr>
      <w:ins w:id="24" w:author="Nicole Boyles" w:date="2013-07-12T11:33:00Z">
        <w:r>
          <w:rPr>
            <w:rFonts w:eastAsia="MS Mincho"/>
          </w:rPr>
          <w:t>Assesses educator performance on a regular basis and provides feedback to teachers and administrators that they can use to improve their performance through their careers</w:t>
        </w:r>
        <w:r w:rsidR="00171FDA">
          <w:rPr>
            <w:rFonts w:eastAsia="MS Mincho"/>
          </w:rPr>
          <w:t>;</w:t>
        </w:r>
      </w:ins>
    </w:p>
    <w:p w14:paraId="7C8677B9" w14:textId="77777777" w:rsidR="00D2262F" w:rsidRDefault="00D2262F" w:rsidP="00171FDA">
      <w:pPr>
        <w:numPr>
          <w:ilvl w:val="0"/>
          <w:numId w:val="14"/>
        </w:numPr>
        <w:jc w:val="both"/>
        <w:rPr>
          <w:ins w:id="25" w:author="Nicole Boyles" w:date="2013-07-12T11:33:00Z"/>
          <w:rFonts w:eastAsia="MS Mincho"/>
        </w:rPr>
      </w:pPr>
      <w:ins w:id="26" w:author="Nicole Boyles" w:date="2013-07-12T11:33:00Z">
        <w:r>
          <w:rPr>
            <w:rFonts w:eastAsia="MS Mincho"/>
          </w:rPr>
          <w:t>Ensures evaluat</w:t>
        </w:r>
        <w:r w:rsidR="00171FDA">
          <w:rPr>
            <w:rFonts w:eastAsia="MS Mincho"/>
          </w:rPr>
          <w:t>ors</w:t>
        </w:r>
        <w:r>
          <w:rPr>
            <w:rFonts w:eastAsia="MS Mincho"/>
          </w:rPr>
          <w:t xml:space="preserve"> are highly trained so that evaluation ratings are fair, accurate and reliable</w:t>
        </w:r>
        <w:r w:rsidR="00171FDA">
          <w:rPr>
            <w:rFonts w:eastAsia="MS Mincho"/>
          </w:rPr>
          <w:t>; and</w:t>
        </w:r>
      </w:ins>
    </w:p>
    <w:p w14:paraId="4DABE619" w14:textId="77777777" w:rsidR="00D2262F" w:rsidRDefault="00D2262F" w:rsidP="00171FDA">
      <w:pPr>
        <w:numPr>
          <w:ilvl w:val="0"/>
          <w:numId w:val="14"/>
        </w:numPr>
        <w:jc w:val="both"/>
        <w:rPr>
          <w:ins w:id="27" w:author="Nicole Boyles" w:date="2013-07-12T11:33:00Z"/>
          <w:rFonts w:eastAsia="MS Mincho"/>
        </w:rPr>
      </w:pPr>
      <w:ins w:id="28" w:author="Nicole Boyles" w:date="2013-07-12T11:33:00Z">
        <w:r>
          <w:rPr>
            <w:rFonts w:eastAsia="MS Mincho"/>
          </w:rPr>
          <w:t>Uses the evaluation process to guide school district policies that impact the development of educators and student learning.</w:t>
        </w:r>
      </w:ins>
    </w:p>
    <w:p w14:paraId="56A72A84" w14:textId="77777777" w:rsidR="00D2262F" w:rsidRDefault="00D2262F" w:rsidP="00171FDA">
      <w:pPr>
        <w:jc w:val="both"/>
        <w:rPr>
          <w:ins w:id="29" w:author="Nicole Boyles" w:date="2013-07-12T11:33:00Z"/>
          <w:rFonts w:eastAsia="MS Mincho"/>
        </w:rPr>
      </w:pPr>
    </w:p>
    <w:p w14:paraId="6616F732" w14:textId="77777777" w:rsidR="00D2262F" w:rsidRDefault="00D2262F" w:rsidP="00171FDA">
      <w:pPr>
        <w:jc w:val="both"/>
        <w:rPr>
          <w:ins w:id="30" w:author="Nicole Boyles" w:date="2013-07-12T11:33:00Z"/>
          <w:rFonts w:eastAsia="MS Mincho"/>
        </w:rPr>
      </w:pPr>
      <w:ins w:id="31" w:author="Nicole Boyles" w:date="2013-07-12T11:33:00Z">
        <w:r>
          <w:rPr>
            <w:rFonts w:eastAsia="MS Mincho"/>
          </w:rPr>
          <w:t xml:space="preserve">Notwithstanding the State’s essential principles, the major focus on the </w:t>
        </w:r>
        <w:r w:rsidR="00D00244">
          <w:rPr>
            <w:rFonts w:eastAsia="MS Mincho"/>
          </w:rPr>
          <w:t xml:space="preserve">Charter </w:t>
        </w:r>
        <w:r w:rsidR="00865933">
          <w:rPr>
            <w:rFonts w:eastAsia="MS Mincho"/>
          </w:rPr>
          <w:t>School</w:t>
        </w:r>
        <w:r>
          <w:rPr>
            <w:rFonts w:eastAsia="MS Mincho"/>
          </w:rPr>
          <w:t>’s evaluation system is on positive learning outcomes, cognitive and affective, for students.  Educators are responsible for the positive learning outcomes for their students.</w:t>
        </w:r>
      </w:ins>
    </w:p>
    <w:p w14:paraId="1A1632ED" w14:textId="77777777" w:rsidR="00D2262F" w:rsidRDefault="004B5481" w:rsidP="00171FDA">
      <w:pPr>
        <w:jc w:val="both"/>
        <w:rPr>
          <w:ins w:id="32" w:author="Nicole Boyles" w:date="2013-07-12T11:33:00Z"/>
          <w:rFonts w:eastAsia="MS Mincho"/>
        </w:rPr>
      </w:pPr>
      <w:ins w:id="33" w:author="Nicole Boyles" w:date="2013-07-12T11:33:00Z">
        <w:r>
          <w:rPr>
            <w:rFonts w:eastAsia="MS Mincho"/>
          </w:rPr>
          <w:br w:type="page"/>
        </w:r>
      </w:ins>
    </w:p>
    <w:p w14:paraId="60AC67F1" w14:textId="77777777" w:rsidR="00D2262F" w:rsidRDefault="00D2262F">
      <w:pPr>
        <w:jc w:val="both"/>
        <w:rPr>
          <w:rFonts w:eastAsia="MS Mincho"/>
        </w:rPr>
        <w:pPrChange w:id="34" w:author="Nicole Boyles" w:date="2013-07-12T11:33:00Z">
          <w:pPr/>
        </w:pPrChange>
      </w:pPr>
      <w:ins w:id="35" w:author="Nicole Boyles" w:date="2013-07-12T11:33:00Z">
        <w:r>
          <w:rPr>
            <w:rFonts w:eastAsia="MS Mincho"/>
          </w:rPr>
          <w:t>The Board recognizes the fundamental experience differences between tenured and probationary teachers.</w:t>
        </w:r>
        <w:r w:rsidR="00171FDA">
          <w:rPr>
            <w:rFonts w:eastAsia="MS Mincho"/>
          </w:rPr>
          <w:t xml:space="preserve"> </w:t>
        </w:r>
        <w:r>
          <w:rPr>
            <w:rFonts w:eastAsia="MS Mincho"/>
          </w:rPr>
          <w:t>Accordingly, evaluators will focus the</w:t>
        </w:r>
        <w:r w:rsidR="00E85F2E">
          <w:rPr>
            <w:rFonts w:eastAsia="MS Mincho"/>
          </w:rPr>
          <w:t>ir</w:t>
        </w:r>
        <w:r>
          <w:rPr>
            <w:rFonts w:eastAsia="MS Mincho"/>
          </w:rPr>
          <w:t xml:space="preserve"> attention, non-exclusive</w:t>
        </w:r>
        <w:r w:rsidR="00E85F2E">
          <w:rPr>
            <w:rFonts w:eastAsia="MS Mincho"/>
          </w:rPr>
          <w:t>ly</w:t>
        </w:r>
        <w:r>
          <w:rPr>
            <w:rFonts w:eastAsia="MS Mincho"/>
          </w:rPr>
          <w:t>, on probationary teachers and on tenured teachers whose practices adversely affect student learning.</w:t>
        </w:r>
        <w:r w:rsidR="00865933">
          <w:rPr>
            <w:rFonts w:eastAsia="MS Mincho"/>
          </w:rPr>
          <w:t xml:space="preserve">  E</w:t>
        </w:r>
        <w:r>
          <w:rPr>
            <w:rFonts w:eastAsia="MS Mincho"/>
          </w:rPr>
          <w:t>valuators will be trained and assessed on their ability to consistently evaluate educators under their discretion.</w:t>
        </w:r>
      </w:ins>
    </w:p>
    <w:sectPr w:rsidR="00D2262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6DCA0" w14:textId="77777777" w:rsidR="00342D09" w:rsidRDefault="00342D09" w:rsidP="00FA6DF3">
      <w:r>
        <w:separator/>
      </w:r>
    </w:p>
  </w:endnote>
  <w:endnote w:type="continuationSeparator" w:id="0">
    <w:p w14:paraId="6587EA94" w14:textId="77777777" w:rsidR="00342D09" w:rsidRDefault="00342D09" w:rsidP="00FA6DF3">
      <w:r>
        <w:continuationSeparator/>
      </w:r>
    </w:p>
  </w:endnote>
  <w:endnote w:type="continuationNotice" w:id="1">
    <w:p w14:paraId="55D969A0" w14:textId="77777777" w:rsidR="00342D09" w:rsidRDefault="00342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2ACD9" w14:textId="77777777" w:rsidR="006B7EBD" w:rsidRDefault="006B7E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99F13" w14:textId="1C34A16A" w:rsidR="00171FDA" w:rsidRPr="000C6361" w:rsidRDefault="00171FDA" w:rsidP="000C6361">
    <w:pPr>
      <w:pStyle w:val="Footer"/>
      <w:tabs>
        <w:tab w:val="left" w:pos="4770"/>
      </w:tabs>
      <w:ind w:right="-450"/>
      <w:rPr>
        <w:ins w:id="41" w:author="Nicole Boyles" w:date="2013-07-12T11:33:00Z"/>
        <w:sz w:val="18"/>
        <w:szCs w:val="18"/>
      </w:rPr>
    </w:pPr>
    <w:ins w:id="42" w:author="Nicole Boyles" w:date="2013-07-12T11:33:00Z">
      <w:r w:rsidRPr="000C6361">
        <w:rPr>
          <w:sz w:val="18"/>
          <w:szCs w:val="18"/>
        </w:rPr>
        <w:t>July, 2013</w:t>
      </w:r>
      <w:r w:rsidRPr="000C6361">
        <w:rPr>
          <w:sz w:val="18"/>
          <w:szCs w:val="18"/>
        </w:rPr>
        <w:tab/>
      </w:r>
      <w:r w:rsidRPr="000C6361">
        <w:rPr>
          <w:sz w:val="18"/>
          <w:szCs w:val="18"/>
        </w:rPr>
        <w:tab/>
      </w:r>
      <w:r w:rsidRPr="000C6361">
        <w:rPr>
          <w:sz w:val="18"/>
          <w:szCs w:val="18"/>
        </w:rPr>
        <w:tab/>
        <w:t>Copyright © 2013 Missouri Consultants for Education</w:t>
      </w:r>
    </w:ins>
  </w:p>
  <w:p w14:paraId="23787525" w14:textId="77777777" w:rsidR="00FA6DF3" w:rsidRPr="000C6361" w:rsidRDefault="00D2262F" w:rsidP="00D2262F">
    <w:pPr>
      <w:pStyle w:val="Footer"/>
    </w:pPr>
    <w:ins w:id="43" w:author="Nicole Boyles" w:date="2013-07-12T11:33:00Z">
      <w:r w:rsidRPr="000C6361">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4F5EE" w14:textId="084F6191" w:rsidR="00171FDA" w:rsidRPr="000C6361" w:rsidRDefault="00171FDA" w:rsidP="000C6361">
    <w:pPr>
      <w:pStyle w:val="Footer"/>
      <w:tabs>
        <w:tab w:val="left" w:pos="4770"/>
      </w:tabs>
      <w:ind w:right="-450"/>
      <w:rPr>
        <w:ins w:id="44" w:author="Nicole Boyles" w:date="2013-07-12T11:33:00Z"/>
        <w:sz w:val="18"/>
        <w:szCs w:val="18"/>
      </w:rPr>
    </w:pPr>
    <w:bookmarkStart w:id="45" w:name="_GoBack"/>
    <w:bookmarkEnd w:id="45"/>
    <w:ins w:id="46" w:author="Nicole Boyles" w:date="2013-07-12T11:33:00Z">
      <w:r w:rsidRPr="000C6361">
        <w:rPr>
          <w:sz w:val="18"/>
          <w:szCs w:val="18"/>
        </w:rPr>
        <w:t>July, 2013</w:t>
      </w:r>
      <w:r w:rsidRPr="000C6361">
        <w:rPr>
          <w:sz w:val="18"/>
          <w:szCs w:val="18"/>
        </w:rPr>
        <w:tab/>
      </w:r>
      <w:r w:rsidRPr="000C6361">
        <w:rPr>
          <w:sz w:val="18"/>
          <w:szCs w:val="18"/>
        </w:rPr>
        <w:tab/>
      </w:r>
      <w:r w:rsidRPr="000C6361">
        <w:rPr>
          <w:sz w:val="18"/>
          <w:szCs w:val="18"/>
        </w:rPr>
        <w:tab/>
        <w:t>Copyright © 2013 Missouri Consultants for Education</w:t>
      </w:r>
    </w:ins>
  </w:p>
  <w:p w14:paraId="7CBB76B0" w14:textId="77777777" w:rsidR="00FA6DF3" w:rsidRPr="000C6361" w:rsidRDefault="00D2262F" w:rsidP="00D2262F">
    <w:pPr>
      <w:pStyle w:val="Footer"/>
    </w:pPr>
    <w:ins w:id="47" w:author="Nicole Boyles" w:date="2013-07-12T11:33:00Z">
      <w:r w:rsidRPr="000C6361">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1C935" w14:textId="77777777" w:rsidR="00342D09" w:rsidRDefault="00342D09" w:rsidP="00FA6DF3">
      <w:pPr>
        <w:rPr>
          <w:noProof/>
        </w:rPr>
      </w:pPr>
      <w:r>
        <w:rPr>
          <w:noProof/>
        </w:rPr>
        <w:separator/>
      </w:r>
    </w:p>
  </w:footnote>
  <w:footnote w:type="continuationSeparator" w:id="0">
    <w:p w14:paraId="2460F123" w14:textId="77777777" w:rsidR="00342D09" w:rsidRDefault="00342D09" w:rsidP="00FA6DF3">
      <w:r>
        <w:continuationSeparator/>
      </w:r>
    </w:p>
  </w:footnote>
  <w:footnote w:type="continuationNotice" w:id="1">
    <w:p w14:paraId="21265F7F" w14:textId="77777777" w:rsidR="00342D09" w:rsidRDefault="00342D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12AB6" w14:textId="77777777" w:rsidR="006B7EBD" w:rsidRDefault="006B7E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C6B15" w14:textId="77777777" w:rsidR="004B5481" w:rsidRPr="004B5481" w:rsidRDefault="004B5481">
    <w:pPr>
      <w:pStyle w:val="Header"/>
      <w:rPr>
        <w:ins w:id="36" w:author="Nicole Boyles" w:date="2013-07-12T11:33:00Z"/>
        <w:b/>
      </w:rPr>
    </w:pPr>
    <w:ins w:id="37" w:author="Nicole Boyles" w:date="2013-07-12T11:33:00Z">
      <w:r>
        <w:tab/>
      </w:r>
      <w:r>
        <w:tab/>
      </w:r>
      <w:r w:rsidRPr="004B5481">
        <w:rPr>
          <w:b/>
          <w:u w:val="single"/>
        </w:rPr>
        <w:t>Policy</w:t>
      </w:r>
      <w:r w:rsidRPr="004B5481">
        <w:rPr>
          <w:b/>
        </w:rPr>
        <w:t xml:space="preserve"> 4610</w:t>
      </w:r>
    </w:ins>
  </w:p>
  <w:p w14:paraId="4A44D8FF" w14:textId="77777777" w:rsidR="004B5481" w:rsidRPr="004B5481" w:rsidRDefault="004B5481">
    <w:pPr>
      <w:pStyle w:val="Header"/>
      <w:rPr>
        <w:b/>
        <w:rPrChange w:id="38" w:author="Nicole Boyles" w:date="2013-07-12T11:33:00Z">
          <w:rPr/>
        </w:rPrChange>
      </w:rPr>
    </w:pPr>
    <w:ins w:id="39" w:author="Nicole Boyles" w:date="2013-07-12T11:33:00Z">
      <w:r w:rsidRPr="004B5481">
        <w:rPr>
          <w:b/>
        </w:rPr>
        <w:tab/>
      </w:r>
      <w:r w:rsidRPr="004B5481">
        <w:rPr>
          <w:b/>
        </w:rPr>
        <w:tab/>
        <w:t xml:space="preserve">Page </w:t>
      </w:r>
      <w:r w:rsidRPr="004B5481">
        <w:rPr>
          <w:b/>
        </w:rPr>
        <w:fldChar w:fldCharType="begin"/>
      </w:r>
      <w:r w:rsidRPr="004B5481">
        <w:rPr>
          <w:b/>
        </w:rPr>
        <w:instrText xml:space="preserve"> PAGE   \* MERGEFORMAT </w:instrText>
      </w:r>
      <w:r w:rsidRPr="004B5481">
        <w:rPr>
          <w:b/>
        </w:rPr>
        <w:fldChar w:fldCharType="separate"/>
      </w:r>
    </w:ins>
    <w:r w:rsidR="006B7EBD">
      <w:rPr>
        <w:b/>
        <w:noProof/>
      </w:rPr>
      <w:t>2</w:t>
    </w:r>
    <w:ins w:id="40" w:author="Nicole Boyles" w:date="2013-07-12T11:33:00Z">
      <w:r w:rsidRPr="004B5481">
        <w:rPr>
          <w:b/>
          <w:noProof/>
        </w:rPr>
        <w:fldChar w:fldCharType="end"/>
      </w:r>
    </w:ins>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1B451" w14:textId="77777777" w:rsidR="006B7EBD" w:rsidRDefault="006B7E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D221C"/>
    <w:multiLevelType w:val="hybridMultilevel"/>
    <w:tmpl w:val="9BE0629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966783"/>
    <w:multiLevelType w:val="hybridMultilevel"/>
    <w:tmpl w:val="C7E4EB9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30322549"/>
    <w:multiLevelType w:val="hybridMultilevel"/>
    <w:tmpl w:val="29DC30E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36C43B67"/>
    <w:multiLevelType w:val="hybridMultilevel"/>
    <w:tmpl w:val="1E3AE0F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55335E89"/>
    <w:multiLevelType w:val="hybridMultilevel"/>
    <w:tmpl w:val="FAAC4A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66C02C2D"/>
    <w:multiLevelType w:val="hybridMultilevel"/>
    <w:tmpl w:val="DF345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B397F79"/>
    <w:multiLevelType w:val="hybridMultilevel"/>
    <w:tmpl w:val="1E5AB43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7EE90DD0"/>
    <w:multiLevelType w:val="hybridMultilevel"/>
    <w:tmpl w:val="30A8EA7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7"/>
  </w:num>
  <w:num w:numId="4">
    <w:abstractNumId w:val="9"/>
  </w:num>
  <w:num w:numId="5">
    <w:abstractNumId w:val="2"/>
  </w:num>
  <w:num w:numId="6">
    <w:abstractNumId w:val="6"/>
  </w:num>
  <w:num w:numId="7">
    <w:abstractNumId w:val="4"/>
  </w:num>
  <w:num w:numId="8">
    <w:abstractNumId w:val="12"/>
  </w:num>
  <w:num w:numId="9">
    <w:abstractNumId w:val="13"/>
  </w:num>
  <w:num w:numId="10">
    <w:abstractNumId w:val="1"/>
  </w:num>
  <w:num w:numId="11">
    <w:abstractNumId w:val="8"/>
  </w:num>
  <w:num w:numId="12">
    <w:abstractNumId w:val="0"/>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24194"/>
    <w:rsid w:val="000C6361"/>
    <w:rsid w:val="0014624E"/>
    <w:rsid w:val="00171FDA"/>
    <w:rsid w:val="00342D09"/>
    <w:rsid w:val="004B5481"/>
    <w:rsid w:val="005134C0"/>
    <w:rsid w:val="005849A8"/>
    <w:rsid w:val="006426F2"/>
    <w:rsid w:val="006B7EBD"/>
    <w:rsid w:val="00724194"/>
    <w:rsid w:val="007B6F52"/>
    <w:rsid w:val="00851463"/>
    <w:rsid w:val="00865933"/>
    <w:rsid w:val="00A00CB7"/>
    <w:rsid w:val="00A53BC7"/>
    <w:rsid w:val="00CA5A60"/>
    <w:rsid w:val="00D00244"/>
    <w:rsid w:val="00D2262F"/>
    <w:rsid w:val="00D93135"/>
    <w:rsid w:val="00E85F2E"/>
    <w:rsid w:val="00F1048C"/>
    <w:rsid w:val="00F3476E"/>
    <w:rsid w:val="00FA6DF3"/>
    <w:rsid w:val="00FF4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FA6DF3"/>
    <w:pPr>
      <w:tabs>
        <w:tab w:val="center" w:pos="4680"/>
        <w:tab w:val="right" w:pos="9360"/>
      </w:tabs>
    </w:pPr>
  </w:style>
  <w:style w:type="character" w:customStyle="1" w:styleId="HeaderChar">
    <w:name w:val="Header Char"/>
    <w:link w:val="Header"/>
    <w:uiPriority w:val="99"/>
    <w:rsid w:val="00FA6DF3"/>
    <w:rPr>
      <w:sz w:val="24"/>
      <w:szCs w:val="24"/>
    </w:rPr>
  </w:style>
  <w:style w:type="paragraph" w:styleId="Footer">
    <w:name w:val="footer"/>
    <w:basedOn w:val="Normal"/>
    <w:link w:val="FooterChar"/>
    <w:uiPriority w:val="99"/>
    <w:unhideWhenUsed/>
    <w:rsid w:val="00FA6DF3"/>
    <w:pPr>
      <w:tabs>
        <w:tab w:val="center" w:pos="4680"/>
        <w:tab w:val="right" w:pos="9360"/>
      </w:tabs>
    </w:pPr>
  </w:style>
  <w:style w:type="character" w:customStyle="1" w:styleId="FooterChar">
    <w:name w:val="Footer Char"/>
    <w:link w:val="Footer"/>
    <w:uiPriority w:val="99"/>
    <w:rsid w:val="00FA6DF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FA6DF3"/>
    <w:pPr>
      <w:tabs>
        <w:tab w:val="center" w:pos="4680"/>
        <w:tab w:val="right" w:pos="9360"/>
      </w:tabs>
    </w:pPr>
  </w:style>
  <w:style w:type="character" w:customStyle="1" w:styleId="HeaderChar">
    <w:name w:val="Header Char"/>
    <w:link w:val="Header"/>
    <w:uiPriority w:val="99"/>
    <w:rsid w:val="00FA6DF3"/>
    <w:rPr>
      <w:sz w:val="24"/>
      <w:szCs w:val="24"/>
    </w:rPr>
  </w:style>
  <w:style w:type="paragraph" w:styleId="Footer">
    <w:name w:val="footer"/>
    <w:basedOn w:val="Normal"/>
    <w:link w:val="FooterChar"/>
    <w:uiPriority w:val="99"/>
    <w:unhideWhenUsed/>
    <w:rsid w:val="00FA6DF3"/>
    <w:pPr>
      <w:tabs>
        <w:tab w:val="center" w:pos="4680"/>
        <w:tab w:val="right" w:pos="9360"/>
      </w:tabs>
    </w:pPr>
  </w:style>
  <w:style w:type="character" w:customStyle="1" w:styleId="FooterChar">
    <w:name w:val="Footer Char"/>
    <w:link w:val="Footer"/>
    <w:uiPriority w:val="99"/>
    <w:rsid w:val="00FA6DF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2A2D2-8C6E-4008-B82C-3A540D858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366</Words>
  <Characters>2326</Characters>
  <Application>Microsoft Office Word</Application>
  <DocSecurity>0</DocSecurity>
  <PresentationFormat/>
  <Lines>47</Lines>
  <Paragraphs>16</Paragraphs>
  <ScaleCrop>false</ScaleCrop>
  <HeadingPairs>
    <vt:vector size="2" baseType="variant">
      <vt:variant>
        <vt:lpstr>Title</vt:lpstr>
      </vt:variant>
      <vt:variant>
        <vt:i4>1</vt:i4>
      </vt:variant>
    </vt:vector>
  </HeadingPairs>
  <TitlesOfParts>
    <vt:vector size="1" baseType="lpstr">
      <vt:lpstr>Redline P4610.DOCX</vt:lpstr>
    </vt:vector>
  </TitlesOfParts>
  <Company>Hewlett-Packard Company</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Redline P4610.DOCX</dc:title>
  <dc:subject>wdNOSTAMP</dc:subject>
  <dc:creator>Ewing</dc:creator>
  <cp:lastModifiedBy>Nicole Boyles</cp:lastModifiedBy>
  <cp:revision>3</cp:revision>
  <cp:lastPrinted>2013-07-12T16:28:00Z</cp:lastPrinted>
  <dcterms:created xsi:type="dcterms:W3CDTF">2013-07-08T18:43:00Z</dcterms:created>
  <dcterms:modified xsi:type="dcterms:W3CDTF">2013-09-23T21:59:00Z</dcterms:modified>
</cp:coreProperties>
</file>