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2864FF" w14:textId="77777777" w:rsidR="00F853FC" w:rsidRDefault="00F853FC">
      <w:pPr>
        <w:pStyle w:val="Heading2"/>
      </w:pPr>
      <w:r>
        <w:rPr>
          <w:u w:val="single"/>
        </w:rPr>
        <w:t>PERSONNEL SERVICES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Policy</w:t>
      </w:r>
      <w:r>
        <w:t xml:space="preserve"> 4321</w:t>
      </w:r>
    </w:p>
    <w:p w14:paraId="17B74F0D" w14:textId="77777777" w:rsidR="00F853FC" w:rsidRDefault="00F853FC">
      <w:pPr>
        <w:pStyle w:val="Heading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(Regulation 4321)</w:t>
      </w:r>
    </w:p>
    <w:p w14:paraId="6E6052FA" w14:textId="77777777" w:rsidR="00F853FC" w:rsidRDefault="00F853FC">
      <w:pPr>
        <w:pStyle w:val="Heading2"/>
      </w:pPr>
      <w:r>
        <w:rPr>
          <w:u w:val="single"/>
        </w:rPr>
        <w:t>Absences, Leave and Vacation</w:t>
      </w:r>
      <w:r>
        <w:tab/>
      </w:r>
      <w:r>
        <w:tab/>
      </w:r>
      <w:r>
        <w:tab/>
      </w:r>
      <w:r>
        <w:tab/>
      </w:r>
      <w:r>
        <w:tab/>
      </w:r>
      <w:r>
        <w:tab/>
        <w:t>(Form 4321)</w:t>
      </w:r>
    </w:p>
    <w:p w14:paraId="005C35F0" w14:textId="77777777" w:rsidR="00F853FC" w:rsidRDefault="00F853FC">
      <w:pPr>
        <w:rPr>
          <w:rFonts w:eastAsia="MS Mincho"/>
        </w:rPr>
      </w:pPr>
    </w:p>
    <w:p w14:paraId="6C8DE810" w14:textId="77777777" w:rsidR="00F853FC" w:rsidRDefault="00F853FC">
      <w:pPr>
        <w:pStyle w:val="Heading1"/>
      </w:pPr>
      <w:r>
        <w:t>Family and Medical Leave</w:t>
      </w:r>
    </w:p>
    <w:p w14:paraId="1B0CB0A4" w14:textId="77777777" w:rsidR="00F853FC" w:rsidRDefault="00F853FC">
      <w:pPr>
        <w:rPr>
          <w:rFonts w:eastAsia="MS Mincho"/>
        </w:rPr>
      </w:pPr>
    </w:p>
    <w:p w14:paraId="50E14AFC" w14:textId="77777777" w:rsidR="00F853FC" w:rsidRDefault="00F853FC">
      <w:pPr>
        <w:rPr>
          <w:rFonts w:eastAsia="MS Mincho"/>
        </w:rPr>
      </w:pPr>
    </w:p>
    <w:p w14:paraId="6E06835B" w14:textId="148D05B3" w:rsidR="00F853FC" w:rsidRDefault="00F853FC">
      <w:pPr>
        <w:jc w:val="both"/>
        <w:rPr>
          <w:rFonts w:eastAsia="MS Mincho"/>
        </w:rPr>
        <w:pPrChange w:id="4" w:author="Nicole Boyles" w:date="2013-10-15T12:06:00Z">
          <w:pPr/>
        </w:pPrChange>
      </w:pPr>
      <w:r>
        <w:rPr>
          <w:rFonts w:eastAsia="MS Mincho"/>
        </w:rPr>
        <w:t>The Board recognizes that leaves of absence are occasionally necessary due to family or medical reasons</w:t>
      </w:r>
      <w:del w:id="5" w:author="Nicole Boyles" w:date="2013-10-15T12:06:00Z">
        <w:r w:rsidR="00CB0FA0">
          <w:rPr>
            <w:rFonts w:eastAsia="MS Mincho"/>
          </w:rPr>
          <w:delText>.</w:delText>
        </w:r>
      </w:del>
      <w:ins w:id="6" w:author="Nicole Boyles" w:date="2013-10-15T12:06:00Z">
        <w:r w:rsidR="001D7FC3">
          <w:rPr>
            <w:rFonts w:eastAsia="MS Mincho"/>
          </w:rPr>
          <w:t xml:space="preserve"> or in certain circumstances associated with </w:t>
        </w:r>
        <w:proofErr w:type="spellStart"/>
        <w:r w:rsidR="001D7FC3">
          <w:rPr>
            <w:rFonts w:eastAsia="MS Mincho"/>
          </w:rPr>
          <w:t>servicemembers</w:t>
        </w:r>
        <w:proofErr w:type="spellEnd"/>
        <w:r w:rsidR="001D7FC3">
          <w:rPr>
            <w:rFonts w:eastAsia="MS Mincho"/>
          </w:rPr>
          <w:t>’ service in the Armed Forces</w:t>
        </w:r>
        <w:r>
          <w:rPr>
            <w:rFonts w:eastAsia="MS Mincho"/>
          </w:rPr>
          <w:t>.</w:t>
        </w:r>
      </w:ins>
      <w:r>
        <w:rPr>
          <w:rFonts w:eastAsia="MS Mincho"/>
        </w:rPr>
        <w:t xml:space="preserve">  The </w:t>
      </w:r>
      <w:r w:rsidR="00963329">
        <w:rPr>
          <w:rFonts w:eastAsia="MS Mincho"/>
        </w:rPr>
        <w:t>School</w:t>
      </w:r>
      <w:r>
        <w:rPr>
          <w:rFonts w:eastAsia="MS Mincho"/>
        </w:rPr>
        <w:t xml:space="preserve"> has adopted detailed procedures to ensure compliance with the Family and Medical Leave Act of 1993 (FMLA).  As provided by </w:t>
      </w:r>
      <w:bookmarkStart w:id="7" w:name="_GoBack"/>
      <w:bookmarkEnd w:id="7"/>
      <w:r w:rsidR="00CB0FA0">
        <w:rPr>
          <w:rFonts w:eastAsia="MS Mincho"/>
        </w:rPr>
        <w:t xml:space="preserve">Board </w:t>
      </w:r>
      <w:r>
        <w:rPr>
          <w:rFonts w:eastAsia="MS Mincho"/>
        </w:rPr>
        <w:t>regulations, eligible employees are entitled to use up to twelve (12) workweeks of unpaid leave for family and medical reasons</w:t>
      </w:r>
      <w:del w:id="8" w:author="Nicole Boyles" w:date="2013-10-15T12:06:00Z">
        <w:r w:rsidR="00CB0FA0">
          <w:rPr>
            <w:rFonts w:eastAsia="MS Mincho"/>
          </w:rPr>
          <w:delText>.</w:delText>
        </w:r>
      </w:del>
      <w:ins w:id="9" w:author="Nicole Boyles" w:date="2013-10-15T12:06:00Z">
        <w:r w:rsidR="001D7FC3">
          <w:rPr>
            <w:rFonts w:eastAsia="MS Mincho"/>
          </w:rPr>
          <w:t xml:space="preserve"> (up to 26 workweeks for covered events related to those serving in the Armed Forces)</w:t>
        </w:r>
        <w:r>
          <w:rPr>
            <w:rFonts w:eastAsia="MS Mincho"/>
          </w:rPr>
          <w:t>.</w:t>
        </w:r>
      </w:ins>
      <w:r>
        <w:rPr>
          <w:rFonts w:eastAsia="MS Mincho"/>
        </w:rPr>
        <w:t xml:space="preserve">  The Board has designated </w:t>
      </w:r>
      <w:del w:id="10" w:author="Nicole Boyles" w:date="2013-10-15T12:06:00Z">
        <w:r w:rsidR="00CB0FA0">
          <w:rPr>
            <w:rFonts w:eastAsia="MS Mincho"/>
          </w:rPr>
          <w:delText>a School</w:delText>
        </w:r>
      </w:del>
      <w:ins w:id="11" w:author="Nicole Boyles" w:date="2013-10-15T12:06:00Z">
        <w:r>
          <w:rPr>
            <w:rFonts w:eastAsia="MS Mincho"/>
          </w:rPr>
          <w:t>a</w:t>
        </w:r>
        <w:r w:rsidR="009D76F4">
          <w:rPr>
            <w:rFonts w:eastAsia="MS Mincho"/>
          </w:rPr>
          <w:t>n</w:t>
        </w:r>
      </w:ins>
      <w:r>
        <w:rPr>
          <w:rFonts w:eastAsia="MS Mincho"/>
        </w:rPr>
        <w:t xml:space="preserve"> administrator to act as FMLA Compliance Officer.  As part of its compliance program, the </w:t>
      </w:r>
      <w:r w:rsidR="009D76F4">
        <w:rPr>
          <w:rFonts w:eastAsia="MS Mincho"/>
        </w:rPr>
        <w:t>School</w:t>
      </w:r>
      <w:r>
        <w:rPr>
          <w:rFonts w:eastAsia="MS Mincho"/>
        </w:rPr>
        <w:t xml:space="preserve"> will notify each employee of the name, address and telephone number of the </w:t>
      </w:r>
      <w:ins w:id="12" w:author="Nicole Boyles" w:date="2013-10-15T12:06:00Z">
        <w:r w:rsidR="009D76F4">
          <w:rPr>
            <w:rFonts w:eastAsia="MS Mincho"/>
          </w:rPr>
          <w:t>School’s</w:t>
        </w:r>
      </w:ins>
      <w:r>
        <w:rPr>
          <w:rFonts w:eastAsia="MS Mincho"/>
        </w:rPr>
        <w:t xml:space="preserve"> FMLA Compliance Officer and will provide a statement of commitment to adhere to FMLA regulations.  The FMLA Compliance Officer will regularly evaluate the </w:t>
      </w:r>
      <w:ins w:id="13" w:author="Nicole Boyles" w:date="2013-10-15T12:06:00Z">
        <w:r w:rsidR="009D76F4">
          <w:rPr>
            <w:rFonts w:eastAsia="MS Mincho"/>
          </w:rPr>
          <w:t>School’s</w:t>
        </w:r>
      </w:ins>
      <w:r>
        <w:rPr>
          <w:rFonts w:eastAsia="MS Mincho"/>
        </w:rPr>
        <w:t xml:space="preserve"> FMLA compliance to ensure fair and equitable opportunities for all eligible employees.</w:t>
      </w:r>
    </w:p>
    <w:p w14:paraId="0AEA23C9" w14:textId="77777777" w:rsidR="00F853FC" w:rsidRDefault="00F853FC"/>
    <w:sectPr w:rsidR="00F853F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1440" w:footer="10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EB3E6C" w14:textId="77777777" w:rsidR="00CB0FA0" w:rsidRDefault="00CB0FA0" w:rsidP="001D7FC3">
      <w:r>
        <w:separator/>
      </w:r>
    </w:p>
  </w:endnote>
  <w:endnote w:type="continuationSeparator" w:id="0">
    <w:p w14:paraId="77A6200C" w14:textId="77777777" w:rsidR="00CB0FA0" w:rsidRDefault="00CB0FA0" w:rsidP="001D7FC3">
      <w:r>
        <w:continuationSeparator/>
      </w:r>
    </w:p>
  </w:endnote>
  <w:endnote w:type="continuationNotice" w:id="1">
    <w:p w14:paraId="3EAC4C61" w14:textId="77777777" w:rsidR="00CB0FA0" w:rsidRDefault="00CB0F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EngraversGothic B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18878" w14:textId="77777777" w:rsidR="00295009" w:rsidRDefault="0029500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57BD20" w14:textId="77777777" w:rsidR="001D7FC3" w:rsidRPr="001D7FC3" w:rsidRDefault="001D7FC3" w:rsidP="001D7FC3">
    <w:pPr>
      <w:pStyle w:val="Footer"/>
    </w:pPr>
    <w:ins w:id="14" w:author="Nicole Boyles" w:date="2013-10-15T12:06:00Z">
      <w:r>
        <w:tab/>
      </w:r>
    </w:ins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2715DC" w14:textId="313B25FB" w:rsidR="001D7FC3" w:rsidRPr="00295009" w:rsidRDefault="00CB0FA0" w:rsidP="001D7FC3">
    <w:pPr>
      <w:pStyle w:val="Footer"/>
      <w:rPr>
        <w:sz w:val="20"/>
        <w:rPrChange w:id="15" w:author="Nicole Boyles" w:date="2013-10-15T12:06:00Z">
          <w:rPr/>
        </w:rPrChange>
      </w:rPr>
    </w:pPr>
    <w:del w:id="16" w:author="Nicole Boyles" w:date="2013-10-15T12:06:00Z">
      <w:r>
        <w:rPr>
          <w:sz w:val="20"/>
        </w:rPr>
        <w:delText>Jan 2007</w:delText>
      </w:r>
    </w:del>
    <w:ins w:id="17" w:author="Nicole Boyles" w:date="2013-10-15T12:06:00Z">
      <w:r w:rsidR="00295009" w:rsidRPr="00295009">
        <w:rPr>
          <w:sz w:val="20"/>
          <w:szCs w:val="20"/>
        </w:rPr>
        <w:t>October, 2013</w:t>
      </w:r>
      <w:r w:rsidR="001D7FC3" w:rsidRPr="00295009">
        <w:rPr>
          <w:sz w:val="20"/>
          <w:szCs w:val="20"/>
        </w:rPr>
        <w:tab/>
      </w:r>
      <w:r w:rsidR="00295009">
        <w:rPr>
          <w:sz w:val="20"/>
          <w:szCs w:val="20"/>
        </w:rPr>
        <w:tab/>
        <w:t>Copyright © 2013 Missouri Consultants for Education</w:t>
      </w:r>
    </w:ins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5E3C47" w14:textId="77777777" w:rsidR="00CB0FA0" w:rsidRDefault="00CB0FA0" w:rsidP="001D7FC3">
      <w:r>
        <w:separator/>
      </w:r>
    </w:p>
  </w:footnote>
  <w:footnote w:type="continuationSeparator" w:id="0">
    <w:p w14:paraId="64039A5C" w14:textId="77777777" w:rsidR="00CB0FA0" w:rsidRDefault="00CB0FA0" w:rsidP="001D7FC3">
      <w:r>
        <w:continuationSeparator/>
      </w:r>
    </w:p>
  </w:footnote>
  <w:footnote w:type="continuationNotice" w:id="1">
    <w:p w14:paraId="3B43FFD2" w14:textId="77777777" w:rsidR="00CB0FA0" w:rsidRDefault="00CB0FA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6B94E2" w14:textId="77777777" w:rsidR="00295009" w:rsidRDefault="002950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5623F8" w14:textId="77777777" w:rsidR="00295009" w:rsidRDefault="0029500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ED691" w14:textId="77777777" w:rsidR="00295009" w:rsidRDefault="002950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D221C"/>
    <w:multiLevelType w:val="hybridMultilevel"/>
    <w:tmpl w:val="9BE06298"/>
    <w:lvl w:ilvl="0" w:tplc="DAF6B44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966783"/>
    <w:multiLevelType w:val="hybridMultilevel"/>
    <w:tmpl w:val="C7E4EB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DD6EAA"/>
    <w:multiLevelType w:val="hybridMultilevel"/>
    <w:tmpl w:val="AAC25D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FFFFFFFF">
      <w:start w:val="1"/>
      <w:numFmt w:val="lowerLetter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BF1C55"/>
    <w:multiLevelType w:val="hybridMultilevel"/>
    <w:tmpl w:val="4A3078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322549"/>
    <w:multiLevelType w:val="hybridMultilevel"/>
    <w:tmpl w:val="29DC30E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423204"/>
    <w:multiLevelType w:val="hybridMultilevel"/>
    <w:tmpl w:val="EF927E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E25AA3"/>
    <w:multiLevelType w:val="hybridMultilevel"/>
    <w:tmpl w:val="EE5E52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335E89"/>
    <w:multiLevelType w:val="hybridMultilevel"/>
    <w:tmpl w:val="FAAC4A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263E2F"/>
    <w:multiLevelType w:val="hybridMultilevel"/>
    <w:tmpl w:val="C6F4F11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4AA7C29"/>
    <w:multiLevelType w:val="hybridMultilevel"/>
    <w:tmpl w:val="ED6854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397F79"/>
    <w:multiLevelType w:val="hybridMultilevel"/>
    <w:tmpl w:val="1E5AB4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EE90DD0"/>
    <w:multiLevelType w:val="hybridMultilevel"/>
    <w:tmpl w:val="30A8EA7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8"/>
  </w:num>
  <w:num w:numId="5">
    <w:abstractNumId w:val="2"/>
  </w:num>
  <w:num w:numId="6">
    <w:abstractNumId w:val="5"/>
  </w:num>
  <w:num w:numId="7">
    <w:abstractNumId w:val="4"/>
  </w:num>
  <w:num w:numId="8">
    <w:abstractNumId w:val="10"/>
  </w:num>
  <w:num w:numId="9">
    <w:abstractNumId w:val="11"/>
  </w:num>
  <w:num w:numId="10">
    <w:abstractNumId w:val="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1D7FC3"/>
    <w:rsid w:val="0011742C"/>
    <w:rsid w:val="001D7FC3"/>
    <w:rsid w:val="00207A41"/>
    <w:rsid w:val="00295009"/>
    <w:rsid w:val="002C2FAF"/>
    <w:rsid w:val="00662002"/>
    <w:rsid w:val="00963329"/>
    <w:rsid w:val="009D76F4"/>
    <w:rsid w:val="00A86CD4"/>
    <w:rsid w:val="00CB0FA0"/>
    <w:rsid w:val="00CC0D51"/>
    <w:rsid w:val="00D44357"/>
    <w:rsid w:val="00F8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eastAsia="MS Mincho"/>
      <w:b/>
      <w:bCs/>
      <w:szCs w:val="20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eastAsia="MS Mincho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Pr>
      <w:rFonts w:ascii="EngraversGothic BT" w:hAnsi="EngraversGothic BT"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7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D7F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CB0FA0"/>
    <w:pPr>
      <w:tabs>
        <w:tab w:val="center" w:pos="4680"/>
        <w:tab w:val="right" w:pos="9360"/>
      </w:tabs>
      <w:pPrChange w:id="0" w:author="Nicole Boyles" w:date="2013-10-15T12:06:00Z">
        <w:pPr>
          <w:tabs>
            <w:tab w:val="center" w:pos="4320"/>
            <w:tab w:val="right" w:pos="8640"/>
          </w:tabs>
        </w:pPr>
      </w:pPrChange>
    </w:pPr>
    <w:rPr>
      <w:rPrChange w:id="0" w:author="Nicole Boyles" w:date="2013-10-15T12:06:00Z">
        <w:rPr>
          <w:sz w:val="24"/>
          <w:szCs w:val="24"/>
          <w:lang w:val="en-US" w:eastAsia="en-US" w:bidi="ar-SA"/>
        </w:rPr>
      </w:rPrChange>
    </w:rPr>
  </w:style>
  <w:style w:type="character" w:customStyle="1" w:styleId="HeaderChar">
    <w:name w:val="Header Char"/>
    <w:link w:val="Header"/>
    <w:rsid w:val="001D7FC3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CB0FA0"/>
    <w:pPr>
      <w:tabs>
        <w:tab w:val="center" w:pos="4680"/>
        <w:tab w:val="right" w:pos="9360"/>
      </w:tabs>
      <w:pPrChange w:id="1" w:author="Nicole Boyles" w:date="2013-10-15T12:06:00Z">
        <w:pPr>
          <w:tabs>
            <w:tab w:val="center" w:pos="4320"/>
            <w:tab w:val="right" w:pos="8640"/>
          </w:tabs>
        </w:pPr>
      </w:pPrChange>
    </w:pPr>
    <w:rPr>
      <w:rPrChange w:id="1" w:author="Nicole Boyles" w:date="2013-10-15T12:06:00Z">
        <w:rPr>
          <w:sz w:val="24"/>
          <w:szCs w:val="24"/>
          <w:lang w:val="en-US" w:eastAsia="en-US" w:bidi="ar-SA"/>
        </w:rPr>
      </w:rPrChange>
    </w:rPr>
  </w:style>
  <w:style w:type="character" w:customStyle="1" w:styleId="FooterChar">
    <w:name w:val="Footer Char"/>
    <w:link w:val="Footer"/>
    <w:rsid w:val="001D7FC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eastAsia="MS Mincho"/>
      <w:b/>
      <w:bCs/>
      <w:szCs w:val="20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eastAsia="MS Mincho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Pr>
      <w:rFonts w:ascii="EngraversGothic BT" w:hAnsi="EngraversGothic BT"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7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D7F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CB0FA0"/>
    <w:pPr>
      <w:tabs>
        <w:tab w:val="center" w:pos="4680"/>
        <w:tab w:val="right" w:pos="9360"/>
      </w:tabs>
      <w:pPrChange w:id="2" w:author="Nicole Boyles" w:date="2013-10-15T12:06:00Z">
        <w:pPr>
          <w:tabs>
            <w:tab w:val="center" w:pos="4320"/>
            <w:tab w:val="right" w:pos="8640"/>
          </w:tabs>
        </w:pPr>
      </w:pPrChange>
    </w:pPr>
    <w:rPr>
      <w:rPrChange w:id="2" w:author="Nicole Boyles" w:date="2013-10-15T12:06:00Z">
        <w:rPr>
          <w:sz w:val="24"/>
          <w:szCs w:val="24"/>
          <w:lang w:val="en-US" w:eastAsia="en-US" w:bidi="ar-SA"/>
        </w:rPr>
      </w:rPrChange>
    </w:rPr>
  </w:style>
  <w:style w:type="character" w:customStyle="1" w:styleId="HeaderChar">
    <w:name w:val="Header Char"/>
    <w:link w:val="Header"/>
    <w:rsid w:val="001D7FC3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CB0FA0"/>
    <w:pPr>
      <w:tabs>
        <w:tab w:val="center" w:pos="4680"/>
        <w:tab w:val="right" w:pos="9360"/>
      </w:tabs>
      <w:pPrChange w:id="3" w:author="Nicole Boyles" w:date="2013-10-15T12:06:00Z">
        <w:pPr>
          <w:tabs>
            <w:tab w:val="center" w:pos="4320"/>
            <w:tab w:val="right" w:pos="8640"/>
          </w:tabs>
        </w:pPr>
      </w:pPrChange>
    </w:pPr>
    <w:rPr>
      <w:rPrChange w:id="3" w:author="Nicole Boyles" w:date="2013-10-15T12:06:00Z">
        <w:rPr>
          <w:sz w:val="24"/>
          <w:szCs w:val="24"/>
          <w:lang w:val="en-US" w:eastAsia="en-US" w:bidi="ar-SA"/>
        </w:rPr>
      </w:rPrChange>
    </w:rPr>
  </w:style>
  <w:style w:type="character" w:customStyle="1" w:styleId="FooterChar">
    <w:name w:val="Footer Char"/>
    <w:link w:val="Footer"/>
    <w:rsid w:val="001D7FC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36C9C-35B0-4812-9E35-DFECD8916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945</Characters>
  <Application>Microsoft Office Word</Application>
  <DocSecurity>0</DocSecurity>
  <PresentationFormat>14|.DOCX</PresentationFormat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P4321_10_3_2013.DOC</vt:lpstr>
    </vt:vector>
  </TitlesOfParts>
  <Company>Hewlett-Packard Company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P4321_10_3_2013.DOC</dc:title>
  <dc:subject>wdNOSTAMP</dc:subject>
  <dc:creator>Ewing</dc:creator>
  <cp:lastModifiedBy>Nicole Boyles</cp:lastModifiedBy>
  <cp:revision>2</cp:revision>
  <cp:lastPrinted>2013-10-03T19:12:00Z</cp:lastPrinted>
  <dcterms:created xsi:type="dcterms:W3CDTF">2013-10-03T19:12:00Z</dcterms:created>
  <dcterms:modified xsi:type="dcterms:W3CDTF">2013-10-15T17:34:00Z</dcterms:modified>
</cp:coreProperties>
</file>