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3312B4" w14:textId="77777777" w:rsidR="0054560C" w:rsidRDefault="0054560C">
      <w:pPr>
        <w:pStyle w:val="Heading2"/>
        <w:rPr>
          <w:rFonts w:eastAsia="MS Mincho"/>
        </w:rPr>
      </w:pPr>
      <w:r>
        <w:rPr>
          <w:rFonts w:eastAsia="MS Mincho"/>
          <w:u w:val="single"/>
        </w:rPr>
        <w:t>GENERAL ADMINISTRATION</w:t>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u w:val="single"/>
        </w:rPr>
        <w:t>Regulation</w:t>
      </w:r>
      <w:r>
        <w:rPr>
          <w:rFonts w:eastAsia="MS Mincho"/>
        </w:rPr>
        <w:t xml:space="preserve"> 1621</w:t>
      </w:r>
    </w:p>
    <w:p w14:paraId="2061804C" w14:textId="77777777" w:rsidR="0054560C" w:rsidRDefault="0054560C">
      <w:pPr>
        <w:pStyle w:val="Heading2"/>
        <w:rPr>
          <w:rFonts w:eastAsia="MS Mincho"/>
        </w:rPr>
      </w:pP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t>(Form 1621)</w:t>
      </w:r>
    </w:p>
    <w:p w14:paraId="5783B5A8" w14:textId="77777777" w:rsidR="0054560C" w:rsidRDefault="0054560C">
      <w:pPr>
        <w:pStyle w:val="Heading1"/>
      </w:pPr>
      <w:r>
        <w:t>Private, State and Federal Programs Administration</w:t>
      </w:r>
    </w:p>
    <w:p w14:paraId="72DCC3E5" w14:textId="77777777" w:rsidR="0054560C" w:rsidRDefault="0054560C">
      <w:pPr>
        <w:rPr>
          <w:rFonts w:eastAsia="MS Mincho"/>
        </w:rPr>
      </w:pPr>
    </w:p>
    <w:p w14:paraId="1A542E8A" w14:textId="77777777" w:rsidR="0054560C" w:rsidRDefault="0054560C">
      <w:pPr>
        <w:pStyle w:val="Heading1"/>
      </w:pPr>
      <w:r>
        <w:t>Title I</w:t>
      </w:r>
    </w:p>
    <w:p w14:paraId="2A8A31D6" w14:textId="77777777" w:rsidR="0054560C" w:rsidRDefault="0054560C">
      <w:pPr>
        <w:rPr>
          <w:rFonts w:eastAsia="MS Mincho"/>
        </w:rPr>
      </w:pPr>
    </w:p>
    <w:p w14:paraId="12A6A015" w14:textId="77777777" w:rsidR="0054560C" w:rsidRDefault="0054560C">
      <w:pPr>
        <w:rPr>
          <w:rFonts w:eastAsia="MS Mincho"/>
        </w:rPr>
      </w:pPr>
    </w:p>
    <w:p w14:paraId="1D580818" w14:textId="77777777" w:rsidR="0054560C" w:rsidRDefault="0054560C">
      <w:pPr>
        <w:jc w:val="both"/>
        <w:rPr>
          <w:rFonts w:eastAsia="MS Mincho"/>
        </w:rPr>
        <w:pPrChange w:id="0" w:author="Nicole Boyles" w:date="2013-05-31T13:29:00Z">
          <w:pPr/>
        </w:pPrChange>
      </w:pPr>
      <w:r>
        <w:rPr>
          <w:rFonts w:eastAsia="MS Mincho"/>
        </w:rPr>
        <w:t>The responsibility for implementation of the Title I policy is shared between the Title I Director and each building principal. The designation of these duties is described below.</w:t>
      </w:r>
    </w:p>
    <w:p w14:paraId="553B389D" w14:textId="77777777" w:rsidR="0054560C" w:rsidRDefault="0054560C">
      <w:pPr>
        <w:jc w:val="both"/>
        <w:rPr>
          <w:rFonts w:eastAsia="MS Mincho"/>
        </w:rPr>
        <w:pPrChange w:id="1" w:author="Nicole Boyles" w:date="2013-05-31T13:29:00Z">
          <w:pPr/>
        </w:pPrChange>
      </w:pPr>
    </w:p>
    <w:p w14:paraId="5BF7CC34" w14:textId="77777777" w:rsidR="0054560C" w:rsidRDefault="0054560C">
      <w:pPr>
        <w:pStyle w:val="Heading2"/>
        <w:jc w:val="both"/>
        <w:rPr>
          <w:rFonts w:eastAsia="MS Mincho"/>
        </w:rPr>
        <w:pPrChange w:id="2" w:author="Nicole Boyles" w:date="2013-05-31T13:29:00Z">
          <w:pPr>
            <w:pStyle w:val="Heading2"/>
          </w:pPr>
        </w:pPrChange>
      </w:pPr>
      <w:r>
        <w:rPr>
          <w:rFonts w:eastAsia="MS Mincho"/>
        </w:rPr>
        <w:t xml:space="preserve">Title I Staff </w:t>
      </w:r>
      <w:ins w:id="3" w:author="Nicole Boyles" w:date="2013-05-31T13:29:00Z">
        <w:r>
          <w:rPr>
            <w:rFonts w:eastAsia="MS Mincho"/>
          </w:rPr>
          <w:t xml:space="preserve">and Parent </w:t>
        </w:r>
      </w:ins>
      <w:r>
        <w:rPr>
          <w:rFonts w:eastAsia="MS Mincho"/>
        </w:rPr>
        <w:t>Responsibilities</w:t>
      </w:r>
    </w:p>
    <w:p w14:paraId="4C61D9AE" w14:textId="77777777" w:rsidR="0054560C" w:rsidRDefault="0054560C" w:rsidP="003A782C">
      <w:pPr>
        <w:jc w:val="both"/>
        <w:rPr>
          <w:ins w:id="4" w:author="Nicole Boyles" w:date="2013-05-31T13:29:00Z"/>
          <w:rFonts w:eastAsia="MS Mincho"/>
        </w:rPr>
      </w:pPr>
    </w:p>
    <w:p w14:paraId="60E8CC8A" w14:textId="6D71DE13" w:rsidR="0054560C" w:rsidRDefault="0054560C" w:rsidP="003A782C">
      <w:pPr>
        <w:numPr>
          <w:ilvl w:val="0"/>
          <w:numId w:val="23"/>
        </w:numPr>
        <w:jc w:val="both"/>
        <w:rPr>
          <w:ins w:id="5" w:author="Nicole Boyles" w:date="2013-05-31T13:29:00Z"/>
          <w:rFonts w:eastAsia="MS Mincho"/>
        </w:rPr>
      </w:pPr>
      <w:ins w:id="6" w:author="Nicole Boyles" w:date="2013-05-31T13:29:00Z">
        <w:r>
          <w:rPr>
            <w:rFonts w:eastAsia="MS Mincho"/>
          </w:rPr>
          <w:t>Development of the</w:t>
        </w:r>
        <w:r w:rsidRPr="00A0221E">
          <w:rPr>
            <w:rFonts w:eastAsia="MS Mincho"/>
            <w:color w:val="FF0000"/>
            <w:u w:val="single"/>
          </w:rPr>
          <w:t xml:space="preserve"> </w:t>
        </w:r>
      </w:ins>
      <w:r w:rsidR="00A0221E" w:rsidRPr="00A0221E">
        <w:rPr>
          <w:rFonts w:eastAsia="MS Mincho"/>
          <w:color w:val="FF0000"/>
          <w:u w:val="single"/>
        </w:rPr>
        <w:t>School</w:t>
      </w:r>
      <w:ins w:id="7" w:author="Nicole Boyles" w:date="2013-05-31T13:29:00Z">
        <w:r>
          <w:rPr>
            <w:rFonts w:eastAsia="MS Mincho"/>
          </w:rPr>
          <w:t>’s Plan will include input from parents of eligible students, teachers, administrators and related personnel.</w:t>
        </w:r>
      </w:ins>
    </w:p>
    <w:p w14:paraId="5DFBAC4A" w14:textId="77777777" w:rsidR="0054560C" w:rsidRDefault="0054560C">
      <w:pPr>
        <w:ind w:left="720"/>
        <w:jc w:val="both"/>
        <w:rPr>
          <w:rFonts w:eastAsia="MS Mincho"/>
        </w:rPr>
        <w:pPrChange w:id="8" w:author="Nicole Boyles" w:date="2013-05-31T13:29:00Z">
          <w:pPr/>
        </w:pPrChange>
      </w:pPr>
      <w:ins w:id="9" w:author="Nicole Boyles" w:date="2013-05-31T13:29:00Z">
        <w:r>
          <w:rPr>
            <w:rFonts w:eastAsia="MS Mincho"/>
          </w:rPr>
          <w:t xml:space="preserve"> </w:t>
        </w:r>
      </w:ins>
    </w:p>
    <w:p w14:paraId="1B0D6AC7" w14:textId="77777777" w:rsidR="0054560C" w:rsidRDefault="0054560C">
      <w:pPr>
        <w:numPr>
          <w:ilvl w:val="0"/>
          <w:numId w:val="23"/>
        </w:numPr>
        <w:jc w:val="both"/>
        <w:rPr>
          <w:rFonts w:eastAsia="MS Mincho"/>
        </w:rPr>
        <w:pPrChange w:id="10" w:author="Nicole Boyles" w:date="2013-05-31T13:29:00Z">
          <w:pPr>
            <w:numPr>
              <w:numId w:val="23"/>
            </w:numPr>
            <w:tabs>
              <w:tab w:val="num" w:pos="720"/>
            </w:tabs>
            <w:ind w:left="720" w:hanging="720"/>
          </w:pPr>
        </w:pPrChange>
      </w:pPr>
      <w:r>
        <w:rPr>
          <w:rFonts w:eastAsia="MS Mincho"/>
        </w:rPr>
        <w:t>Provide letters to parents regarding Title I programs and curriculum, how their children were selected for Title I, how their progress will be measured, how much progress they are expected to make during the school year, and how their performance compares to that of their schoolmates.</w:t>
      </w:r>
    </w:p>
    <w:p w14:paraId="6CC60A3D" w14:textId="77777777" w:rsidR="0054560C" w:rsidRDefault="0054560C">
      <w:pPr>
        <w:jc w:val="both"/>
        <w:rPr>
          <w:rFonts w:eastAsia="MS Mincho"/>
        </w:rPr>
        <w:pPrChange w:id="11" w:author="Nicole Boyles" w:date="2013-05-31T13:29:00Z">
          <w:pPr/>
        </w:pPrChange>
      </w:pPr>
    </w:p>
    <w:p w14:paraId="0483BDF9" w14:textId="77777777" w:rsidR="0054560C" w:rsidRDefault="0054560C">
      <w:pPr>
        <w:numPr>
          <w:ilvl w:val="0"/>
          <w:numId w:val="23"/>
        </w:numPr>
        <w:jc w:val="both"/>
        <w:rPr>
          <w:rFonts w:eastAsia="MS Mincho"/>
        </w:rPr>
        <w:pPrChange w:id="12" w:author="Nicole Boyles" w:date="2013-05-31T13:29:00Z">
          <w:pPr>
            <w:numPr>
              <w:numId w:val="23"/>
            </w:numPr>
            <w:tabs>
              <w:tab w:val="num" w:pos="720"/>
            </w:tabs>
            <w:ind w:left="720" w:hanging="720"/>
          </w:pPr>
        </w:pPrChange>
      </w:pPr>
      <w:r>
        <w:rPr>
          <w:rFonts w:eastAsia="MS Mincho"/>
        </w:rPr>
        <w:t>Provide an orientation meeting for parents each school year before the end of the first quarter.</w:t>
      </w:r>
    </w:p>
    <w:p w14:paraId="4D1BBE04" w14:textId="77777777" w:rsidR="0054560C" w:rsidRDefault="0054560C">
      <w:pPr>
        <w:jc w:val="both"/>
        <w:rPr>
          <w:rFonts w:eastAsia="MS Mincho"/>
        </w:rPr>
        <w:pPrChange w:id="13" w:author="Nicole Boyles" w:date="2013-05-31T13:29:00Z">
          <w:pPr/>
        </w:pPrChange>
      </w:pPr>
    </w:p>
    <w:p w14:paraId="3C558103" w14:textId="77777777" w:rsidR="0054560C" w:rsidRDefault="0054560C">
      <w:pPr>
        <w:numPr>
          <w:ilvl w:val="0"/>
          <w:numId w:val="23"/>
        </w:numPr>
        <w:jc w:val="both"/>
        <w:rPr>
          <w:rFonts w:eastAsia="MS Mincho"/>
        </w:rPr>
        <w:pPrChange w:id="14" w:author="Nicole Boyles" w:date="2013-05-31T13:29:00Z">
          <w:pPr>
            <w:numPr>
              <w:numId w:val="23"/>
            </w:numPr>
            <w:tabs>
              <w:tab w:val="num" w:pos="720"/>
            </w:tabs>
            <w:ind w:left="720" w:hanging="720"/>
          </w:pPr>
        </w:pPrChange>
      </w:pPr>
      <w:r>
        <w:rPr>
          <w:rFonts w:eastAsia="MS Mincho"/>
        </w:rPr>
        <w:t>Provide parents of each school with the results of the annual review. This review is to include the individual school performance profiles.</w:t>
      </w:r>
    </w:p>
    <w:p w14:paraId="37431699" w14:textId="77777777" w:rsidR="0054560C" w:rsidRDefault="0054560C">
      <w:pPr>
        <w:jc w:val="both"/>
        <w:rPr>
          <w:rFonts w:eastAsia="MS Mincho"/>
        </w:rPr>
        <w:pPrChange w:id="15" w:author="Nicole Boyles" w:date="2013-05-31T13:29:00Z">
          <w:pPr/>
        </w:pPrChange>
      </w:pPr>
    </w:p>
    <w:p w14:paraId="23C6C280" w14:textId="77777777" w:rsidR="0054560C" w:rsidRDefault="0054560C">
      <w:pPr>
        <w:numPr>
          <w:ilvl w:val="0"/>
          <w:numId w:val="23"/>
        </w:numPr>
        <w:jc w:val="both"/>
        <w:rPr>
          <w:rFonts w:eastAsia="MS Mincho"/>
        </w:rPr>
        <w:pPrChange w:id="16" w:author="Nicole Boyles" w:date="2013-05-31T13:29:00Z">
          <w:pPr>
            <w:numPr>
              <w:numId w:val="23"/>
            </w:numPr>
            <w:tabs>
              <w:tab w:val="num" w:pos="720"/>
            </w:tabs>
            <w:ind w:left="720" w:hanging="720"/>
          </w:pPr>
        </w:pPrChange>
      </w:pPr>
      <w:r>
        <w:rPr>
          <w:rFonts w:eastAsia="MS Mincho"/>
        </w:rPr>
        <w:t>Provide timely notification to parents, in the form of letters and flyers, regarding Title I meetings and workshops.</w:t>
      </w:r>
    </w:p>
    <w:p w14:paraId="1B2076F4" w14:textId="77777777" w:rsidR="0054560C" w:rsidRDefault="0054560C">
      <w:pPr>
        <w:jc w:val="both"/>
        <w:rPr>
          <w:rFonts w:eastAsia="MS Mincho"/>
        </w:rPr>
        <w:pPrChange w:id="17" w:author="Nicole Boyles" w:date="2013-05-31T13:29:00Z">
          <w:pPr/>
        </w:pPrChange>
      </w:pPr>
    </w:p>
    <w:p w14:paraId="478028EF" w14:textId="77777777" w:rsidR="0054560C" w:rsidRDefault="0054560C">
      <w:pPr>
        <w:numPr>
          <w:ilvl w:val="0"/>
          <w:numId w:val="23"/>
        </w:numPr>
        <w:jc w:val="both"/>
        <w:rPr>
          <w:rFonts w:eastAsia="MS Mincho"/>
        </w:rPr>
        <w:pPrChange w:id="18" w:author="Nicole Boyles" w:date="2013-05-31T13:29:00Z">
          <w:pPr>
            <w:numPr>
              <w:numId w:val="23"/>
            </w:numPr>
            <w:tabs>
              <w:tab w:val="num" w:pos="720"/>
            </w:tabs>
            <w:ind w:left="720" w:hanging="720"/>
          </w:pPr>
        </w:pPrChange>
      </w:pPr>
      <w:r>
        <w:rPr>
          <w:rFonts w:eastAsia="MS Mincho"/>
        </w:rPr>
        <w:t>Offer professional development opportunities for teachers on increasing their effectiveness in teaching all students eligible for Title I services and on addressing the needs of Title I parents.</w:t>
      </w:r>
    </w:p>
    <w:p w14:paraId="1AAF3ECE" w14:textId="77777777" w:rsidR="0054560C" w:rsidRDefault="0054560C">
      <w:pPr>
        <w:jc w:val="both"/>
        <w:rPr>
          <w:rFonts w:eastAsia="MS Mincho"/>
        </w:rPr>
        <w:pPrChange w:id="19" w:author="Nicole Boyles" w:date="2013-05-31T13:29:00Z">
          <w:pPr/>
        </w:pPrChange>
      </w:pPr>
    </w:p>
    <w:p w14:paraId="5009207A" w14:textId="77777777" w:rsidR="0054560C" w:rsidRDefault="0054560C">
      <w:pPr>
        <w:numPr>
          <w:ilvl w:val="0"/>
          <w:numId w:val="23"/>
        </w:numPr>
        <w:jc w:val="both"/>
        <w:rPr>
          <w:rFonts w:eastAsia="MS Mincho"/>
        </w:rPr>
        <w:pPrChange w:id="20" w:author="Nicole Boyles" w:date="2013-05-31T13:29:00Z">
          <w:pPr>
            <w:numPr>
              <w:numId w:val="23"/>
            </w:numPr>
            <w:tabs>
              <w:tab w:val="num" w:pos="720"/>
            </w:tabs>
            <w:ind w:left="720" w:hanging="720"/>
          </w:pPr>
        </w:pPrChange>
      </w:pPr>
      <w:r>
        <w:rPr>
          <w:rFonts w:eastAsia="MS Mincho"/>
        </w:rPr>
        <w:t>Offer workshops for parents on how to help assist in the instruction of their children.</w:t>
      </w:r>
    </w:p>
    <w:p w14:paraId="092FD8A4" w14:textId="77777777" w:rsidR="0054560C" w:rsidRDefault="0054560C">
      <w:pPr>
        <w:jc w:val="both"/>
        <w:rPr>
          <w:rFonts w:eastAsia="MS Mincho"/>
        </w:rPr>
        <w:pPrChange w:id="21" w:author="Nicole Boyles" w:date="2013-05-31T13:29:00Z">
          <w:pPr/>
        </w:pPrChange>
      </w:pPr>
    </w:p>
    <w:p w14:paraId="0B96C9C6" w14:textId="29987006" w:rsidR="0054560C" w:rsidRDefault="0054560C" w:rsidP="003A782C">
      <w:pPr>
        <w:numPr>
          <w:ilvl w:val="0"/>
          <w:numId w:val="23"/>
        </w:numPr>
        <w:jc w:val="both"/>
        <w:rPr>
          <w:ins w:id="22" w:author="Nicole Boyles" w:date="2013-05-31T13:29:00Z"/>
          <w:rFonts w:eastAsia="MS Mincho"/>
        </w:rPr>
      </w:pPr>
      <w:ins w:id="23" w:author="Nicole Boyles" w:date="2013-05-31T13:29:00Z">
        <w:r>
          <w:rPr>
            <w:rFonts w:eastAsia="MS Mincho"/>
          </w:rPr>
          <w:t>The</w:t>
        </w:r>
        <w:r w:rsidRPr="00A0221E">
          <w:rPr>
            <w:rFonts w:eastAsia="MS Mincho"/>
            <w:color w:val="FF0000"/>
            <w:u w:val="single"/>
          </w:rPr>
          <w:t xml:space="preserve"> </w:t>
        </w:r>
      </w:ins>
      <w:r w:rsidR="00A0221E" w:rsidRPr="00A0221E">
        <w:rPr>
          <w:rFonts w:eastAsia="MS Mincho"/>
          <w:color w:val="FF0000"/>
          <w:u w:val="single"/>
        </w:rPr>
        <w:t>School</w:t>
      </w:r>
      <w:ins w:id="24" w:author="Nicole Boyles" w:date="2013-05-31T13:29:00Z">
        <w:r>
          <w:rPr>
            <w:rFonts w:eastAsia="MS Mincho"/>
          </w:rPr>
          <w:t xml:space="preserve"> will conduct an annual review meeting of Title I activities which will include, but not be limited to, parent </w:t>
        </w:r>
        <w:r w:rsidR="00AA71BA">
          <w:rPr>
            <w:rFonts w:eastAsia="MS Mincho"/>
          </w:rPr>
          <w:t>evaluations</w:t>
        </w:r>
        <w:r>
          <w:rPr>
            <w:rFonts w:eastAsia="MS Mincho"/>
          </w:rPr>
          <w:t xml:space="preserve"> and the school-parent</w:t>
        </w:r>
        <w:r w:rsidR="00AA71BA">
          <w:rPr>
            <w:rFonts w:eastAsia="MS Mincho"/>
          </w:rPr>
          <w:t xml:space="preserve"> compact</w:t>
        </w:r>
        <w:r w:rsidRPr="0054560C">
          <w:rPr>
            <w:rFonts w:eastAsia="MS Mincho"/>
          </w:rPr>
          <w:t>.</w:t>
        </w:r>
        <w:r>
          <w:rPr>
            <w:rFonts w:eastAsia="MS Mincho"/>
          </w:rPr>
          <w:t xml:space="preserve">  Meeting agenda sign-in sheets for parents and staff, as well as, meeting minutes will be maintained by the </w:t>
        </w:r>
      </w:ins>
      <w:r w:rsidR="00A0221E" w:rsidRPr="00A0221E">
        <w:rPr>
          <w:rFonts w:eastAsia="MS Mincho"/>
          <w:color w:val="FF0000"/>
          <w:u w:val="single"/>
        </w:rPr>
        <w:t>School</w:t>
      </w:r>
      <w:ins w:id="25" w:author="Nicole Boyles" w:date="2013-05-31T13:29:00Z">
        <w:r>
          <w:rPr>
            <w:rFonts w:eastAsia="MS Mincho"/>
          </w:rPr>
          <w:t>.</w:t>
        </w:r>
      </w:ins>
    </w:p>
    <w:p w14:paraId="32C75B44" w14:textId="77777777" w:rsidR="0054560C" w:rsidRDefault="0054560C" w:rsidP="003A782C">
      <w:pPr>
        <w:pStyle w:val="ListParagraph"/>
        <w:jc w:val="both"/>
        <w:rPr>
          <w:ins w:id="26" w:author="Nicole Boyles" w:date="2013-05-31T13:29:00Z"/>
          <w:rFonts w:eastAsia="MS Mincho"/>
        </w:rPr>
      </w:pPr>
    </w:p>
    <w:p w14:paraId="25050B3C" w14:textId="77777777" w:rsidR="0054560C" w:rsidRDefault="0054560C">
      <w:pPr>
        <w:numPr>
          <w:ilvl w:val="0"/>
          <w:numId w:val="23"/>
        </w:numPr>
        <w:jc w:val="both"/>
        <w:rPr>
          <w:rFonts w:eastAsia="MS Mincho"/>
        </w:rPr>
        <w:pPrChange w:id="27" w:author="Nicole Boyles" w:date="2013-05-31T13:29:00Z">
          <w:pPr>
            <w:numPr>
              <w:numId w:val="23"/>
            </w:numPr>
            <w:tabs>
              <w:tab w:val="num" w:pos="720"/>
            </w:tabs>
            <w:ind w:left="720" w:hanging="720"/>
          </w:pPr>
        </w:pPrChange>
      </w:pPr>
      <w:r>
        <w:rPr>
          <w:rFonts w:eastAsia="MS Mincho"/>
        </w:rPr>
        <w:t>Send data regarding year-end Title I program evaluation results to all parents.</w:t>
      </w:r>
    </w:p>
    <w:p w14:paraId="4D8CB3DE" w14:textId="77777777" w:rsidR="0054560C" w:rsidRDefault="0054560C">
      <w:pPr>
        <w:jc w:val="both"/>
        <w:rPr>
          <w:rFonts w:eastAsia="MS Mincho"/>
        </w:rPr>
        <w:pPrChange w:id="28" w:author="Nicole Boyles" w:date="2013-05-31T13:29:00Z">
          <w:pPr/>
        </w:pPrChange>
      </w:pPr>
    </w:p>
    <w:p w14:paraId="29DD38E5" w14:textId="77777777" w:rsidR="0054560C" w:rsidRDefault="0054560C">
      <w:pPr>
        <w:numPr>
          <w:ilvl w:val="0"/>
          <w:numId w:val="23"/>
        </w:numPr>
        <w:jc w:val="both"/>
        <w:rPr>
          <w:rFonts w:eastAsia="MS Mincho"/>
        </w:rPr>
        <w:pPrChange w:id="29" w:author="Nicole Boyles" w:date="2013-05-31T13:29:00Z">
          <w:pPr>
            <w:numPr>
              <w:numId w:val="23"/>
            </w:numPr>
            <w:tabs>
              <w:tab w:val="num" w:pos="720"/>
            </w:tabs>
            <w:ind w:left="720" w:hanging="720"/>
          </w:pPr>
        </w:pPrChange>
      </w:pPr>
      <w:r>
        <w:rPr>
          <w:rFonts w:eastAsia="MS Mincho"/>
        </w:rPr>
        <w:t>Invite parents to and include parents in Title I program review team meetings.</w:t>
      </w:r>
    </w:p>
    <w:p w14:paraId="26DC7C97" w14:textId="77777777" w:rsidR="0054560C" w:rsidRDefault="0054560C">
      <w:pPr>
        <w:jc w:val="both"/>
        <w:rPr>
          <w:rFonts w:eastAsia="MS Mincho"/>
        </w:rPr>
        <w:pPrChange w:id="30" w:author="Nicole Boyles" w:date="2013-05-31T13:29:00Z">
          <w:pPr/>
        </w:pPrChange>
      </w:pPr>
    </w:p>
    <w:p w14:paraId="73A466B3" w14:textId="77777777" w:rsidR="0054560C" w:rsidRDefault="0054560C">
      <w:pPr>
        <w:numPr>
          <w:ilvl w:val="0"/>
          <w:numId w:val="23"/>
        </w:numPr>
        <w:jc w:val="both"/>
        <w:rPr>
          <w:rFonts w:eastAsia="MS Mincho"/>
        </w:rPr>
        <w:pPrChange w:id="31" w:author="Nicole Boyles" w:date="2013-05-31T13:29:00Z">
          <w:pPr>
            <w:numPr>
              <w:numId w:val="23"/>
            </w:numPr>
            <w:tabs>
              <w:tab w:val="num" w:pos="720"/>
            </w:tabs>
            <w:ind w:left="720" w:hanging="720"/>
          </w:pPr>
        </w:pPrChange>
      </w:pPr>
      <w:r>
        <w:rPr>
          <w:rFonts w:eastAsia="MS Mincho"/>
        </w:rPr>
        <w:t>Notify parents regarding the professional qualifications of their student's classroom teachers.</w:t>
      </w:r>
    </w:p>
    <w:p w14:paraId="0504C390" w14:textId="77777777" w:rsidR="0054560C" w:rsidRDefault="0054560C">
      <w:pPr>
        <w:jc w:val="both"/>
        <w:rPr>
          <w:rFonts w:eastAsia="MS Mincho"/>
        </w:rPr>
        <w:pPrChange w:id="32" w:author="Nicole Boyles" w:date="2013-05-31T13:29:00Z">
          <w:pPr/>
        </w:pPrChange>
      </w:pPr>
    </w:p>
    <w:p w14:paraId="22CF1965" w14:textId="77777777" w:rsidR="0054560C" w:rsidRDefault="0054560C">
      <w:pPr>
        <w:pStyle w:val="Heading2"/>
        <w:jc w:val="both"/>
        <w:rPr>
          <w:rFonts w:eastAsia="MS Mincho"/>
        </w:rPr>
        <w:pPrChange w:id="33" w:author="Nicole Boyles" w:date="2013-05-31T13:29:00Z">
          <w:pPr>
            <w:pStyle w:val="Heading2"/>
          </w:pPr>
        </w:pPrChange>
      </w:pPr>
      <w:r>
        <w:rPr>
          <w:rFonts w:eastAsia="MS Mincho"/>
        </w:rPr>
        <w:t>Title I Staff Qualifications</w:t>
      </w:r>
    </w:p>
    <w:p w14:paraId="7E0E065D" w14:textId="77777777" w:rsidR="0054560C" w:rsidRDefault="0054560C">
      <w:pPr>
        <w:jc w:val="both"/>
        <w:rPr>
          <w:rFonts w:eastAsia="MS Mincho"/>
        </w:rPr>
        <w:pPrChange w:id="34" w:author="Nicole Boyles" w:date="2013-05-31T13:29:00Z">
          <w:pPr/>
        </w:pPrChange>
      </w:pPr>
    </w:p>
    <w:p w14:paraId="7B171358" w14:textId="77777777" w:rsidR="0054560C" w:rsidRDefault="0054560C">
      <w:pPr>
        <w:pStyle w:val="Heading3"/>
        <w:jc w:val="both"/>
        <w:pPrChange w:id="35" w:author="Nicole Boyles" w:date="2013-05-31T13:29:00Z">
          <w:pPr>
            <w:pStyle w:val="Heading3"/>
          </w:pPr>
        </w:pPrChange>
      </w:pPr>
      <w:r>
        <w:t xml:space="preserve">Teachers </w:t>
      </w:r>
    </w:p>
    <w:p w14:paraId="3F4E1706" w14:textId="77777777" w:rsidR="0054560C" w:rsidRDefault="0054560C">
      <w:pPr>
        <w:jc w:val="both"/>
        <w:rPr>
          <w:rFonts w:eastAsia="MS Mincho"/>
        </w:rPr>
        <w:pPrChange w:id="36" w:author="Nicole Boyles" w:date="2013-05-31T13:29:00Z">
          <w:pPr/>
        </w:pPrChange>
      </w:pPr>
    </w:p>
    <w:p w14:paraId="31D604FE" w14:textId="77777777" w:rsidR="0054560C" w:rsidRDefault="0054560C">
      <w:pPr>
        <w:jc w:val="both"/>
        <w:rPr>
          <w:rFonts w:eastAsia="MS Mincho"/>
        </w:rPr>
        <w:pPrChange w:id="37" w:author="Nicole Boyles" w:date="2013-05-31T13:29:00Z">
          <w:pPr/>
        </w:pPrChange>
      </w:pPr>
      <w:r>
        <w:rPr>
          <w:rFonts w:eastAsia="MS Mincho"/>
        </w:rPr>
        <w:t>Title I teachers hired after the first day of school for 2002-2003 must meet the following qualifications:</w:t>
      </w:r>
    </w:p>
    <w:p w14:paraId="7A8A4682" w14:textId="77777777" w:rsidR="0054560C" w:rsidRDefault="0054560C">
      <w:pPr>
        <w:pStyle w:val="Heading2"/>
        <w:jc w:val="both"/>
        <w:rPr>
          <w:rFonts w:eastAsia="MS Mincho"/>
        </w:rPr>
        <w:pPrChange w:id="38" w:author="Nicole Boyles" w:date="2013-05-31T13:29:00Z">
          <w:pPr>
            <w:pStyle w:val="Heading2"/>
          </w:pPr>
        </w:pPrChange>
      </w:pPr>
    </w:p>
    <w:p w14:paraId="25BFD8F2" w14:textId="77777777" w:rsidR="0054560C" w:rsidRDefault="0054560C">
      <w:pPr>
        <w:numPr>
          <w:ilvl w:val="0"/>
          <w:numId w:val="24"/>
        </w:numPr>
        <w:jc w:val="both"/>
        <w:rPr>
          <w:rFonts w:eastAsia="MS Mincho"/>
        </w:rPr>
        <w:pPrChange w:id="39" w:author="Nicole Boyles" w:date="2013-05-31T13:29:00Z">
          <w:pPr>
            <w:numPr>
              <w:numId w:val="24"/>
            </w:numPr>
            <w:tabs>
              <w:tab w:val="num" w:pos="720"/>
            </w:tabs>
            <w:ind w:left="720" w:hanging="720"/>
          </w:pPr>
        </w:pPrChange>
      </w:pPr>
      <w:r>
        <w:rPr>
          <w:rFonts w:eastAsia="MS Mincho"/>
        </w:rPr>
        <w:t>Have obtained full state certification as a teacher.</w:t>
      </w:r>
    </w:p>
    <w:p w14:paraId="4BF28F29" w14:textId="77777777" w:rsidR="0054560C" w:rsidRDefault="0054560C">
      <w:pPr>
        <w:jc w:val="both"/>
        <w:rPr>
          <w:rFonts w:eastAsia="MS Mincho"/>
        </w:rPr>
        <w:pPrChange w:id="40" w:author="Nicole Boyles" w:date="2013-05-31T13:29:00Z">
          <w:pPr/>
        </w:pPrChange>
      </w:pPr>
    </w:p>
    <w:p w14:paraId="336AEA2B" w14:textId="77777777" w:rsidR="0054560C" w:rsidRDefault="0054560C">
      <w:pPr>
        <w:numPr>
          <w:ilvl w:val="0"/>
          <w:numId w:val="24"/>
        </w:numPr>
        <w:jc w:val="both"/>
        <w:rPr>
          <w:rFonts w:eastAsia="MS Mincho"/>
        </w:rPr>
        <w:pPrChange w:id="41" w:author="Nicole Boyles" w:date="2013-05-31T13:29:00Z">
          <w:pPr>
            <w:numPr>
              <w:numId w:val="24"/>
            </w:numPr>
            <w:tabs>
              <w:tab w:val="num" w:pos="720"/>
            </w:tabs>
            <w:ind w:left="720" w:hanging="720"/>
          </w:pPr>
        </w:pPrChange>
      </w:pPr>
      <w:r>
        <w:rPr>
          <w:rFonts w:eastAsia="MS Mincho"/>
        </w:rPr>
        <w:t>Hold at least a bachelor's degree.</w:t>
      </w:r>
    </w:p>
    <w:p w14:paraId="27A63808" w14:textId="77777777" w:rsidR="0054560C" w:rsidRDefault="0054560C">
      <w:pPr>
        <w:jc w:val="both"/>
        <w:rPr>
          <w:rFonts w:eastAsia="MS Mincho"/>
        </w:rPr>
        <w:pPrChange w:id="42" w:author="Nicole Boyles" w:date="2013-05-31T13:29:00Z">
          <w:pPr/>
        </w:pPrChange>
      </w:pPr>
    </w:p>
    <w:p w14:paraId="2EC05E87" w14:textId="77777777" w:rsidR="0054560C" w:rsidRDefault="0054560C">
      <w:pPr>
        <w:numPr>
          <w:ilvl w:val="0"/>
          <w:numId w:val="24"/>
        </w:numPr>
        <w:jc w:val="both"/>
        <w:rPr>
          <w:rFonts w:eastAsia="MS Mincho"/>
        </w:rPr>
        <w:pPrChange w:id="43" w:author="Nicole Boyles" w:date="2013-05-31T13:29:00Z">
          <w:pPr>
            <w:numPr>
              <w:numId w:val="24"/>
            </w:numPr>
            <w:tabs>
              <w:tab w:val="num" w:pos="720"/>
            </w:tabs>
            <w:ind w:left="720" w:hanging="720"/>
          </w:pPr>
        </w:pPrChange>
      </w:pPr>
      <w:r>
        <w:rPr>
          <w:rFonts w:eastAsia="MS Mincho"/>
        </w:rPr>
        <w:t>Elementary teachers - have demonstrated subject knowledge and teaching skills in reading, writing, mathematics and other areas of the basic elementary school curriculum.</w:t>
      </w:r>
    </w:p>
    <w:p w14:paraId="24F72FCB" w14:textId="77777777" w:rsidR="0054560C" w:rsidRDefault="0054560C">
      <w:pPr>
        <w:jc w:val="both"/>
        <w:rPr>
          <w:rFonts w:eastAsia="MS Mincho"/>
        </w:rPr>
        <w:pPrChange w:id="44" w:author="Nicole Boyles" w:date="2013-05-31T13:29:00Z">
          <w:pPr/>
        </w:pPrChange>
      </w:pPr>
    </w:p>
    <w:p w14:paraId="39F154EA" w14:textId="77777777" w:rsidR="0054560C" w:rsidRDefault="0054560C">
      <w:pPr>
        <w:numPr>
          <w:ilvl w:val="0"/>
          <w:numId w:val="24"/>
        </w:numPr>
        <w:jc w:val="both"/>
        <w:rPr>
          <w:rFonts w:eastAsia="MS Mincho"/>
        </w:rPr>
        <w:pPrChange w:id="45" w:author="Nicole Boyles" w:date="2013-05-31T13:29:00Z">
          <w:pPr>
            <w:numPr>
              <w:numId w:val="24"/>
            </w:numPr>
            <w:tabs>
              <w:tab w:val="num" w:pos="720"/>
            </w:tabs>
            <w:ind w:left="720" w:hanging="720"/>
          </w:pPr>
        </w:pPrChange>
      </w:pPr>
      <w:r>
        <w:rPr>
          <w:rFonts w:eastAsia="MS Mincho"/>
        </w:rPr>
        <w:t>Secondary teachers - have demonstrated a high level of competency in each of the academic subjects that they teach.</w:t>
      </w:r>
    </w:p>
    <w:p w14:paraId="7A536A7F" w14:textId="77777777" w:rsidR="0054560C" w:rsidRDefault="0054560C">
      <w:pPr>
        <w:jc w:val="both"/>
        <w:rPr>
          <w:rFonts w:eastAsia="MS Mincho"/>
        </w:rPr>
        <w:pPrChange w:id="46" w:author="Nicole Boyles" w:date="2013-05-31T13:29:00Z">
          <w:pPr/>
        </w:pPrChange>
      </w:pPr>
    </w:p>
    <w:p w14:paraId="6D299401" w14:textId="77777777" w:rsidR="0054560C" w:rsidRDefault="0054560C">
      <w:pPr>
        <w:jc w:val="both"/>
        <w:rPr>
          <w:rFonts w:eastAsia="MS Mincho"/>
        </w:rPr>
        <w:pPrChange w:id="47" w:author="Nicole Boyles" w:date="2013-05-31T13:29:00Z">
          <w:pPr/>
        </w:pPrChange>
      </w:pPr>
      <w:r>
        <w:rPr>
          <w:rFonts w:eastAsia="MS Mincho"/>
        </w:rPr>
        <w:t>Title I teachers hired prior to 2002-2003 must meet the same qualifications by the end of 2005-2006.</w:t>
      </w:r>
    </w:p>
    <w:p w14:paraId="6F1FCC97" w14:textId="77777777" w:rsidR="0054560C" w:rsidRDefault="0054560C">
      <w:pPr>
        <w:jc w:val="both"/>
        <w:rPr>
          <w:rFonts w:eastAsia="MS Mincho"/>
        </w:rPr>
        <w:pPrChange w:id="48" w:author="Nicole Boyles" w:date="2013-05-31T13:29:00Z">
          <w:pPr/>
        </w:pPrChange>
      </w:pPr>
    </w:p>
    <w:p w14:paraId="31F8C227" w14:textId="77777777" w:rsidR="0054560C" w:rsidRDefault="0054560C">
      <w:pPr>
        <w:pStyle w:val="Heading3"/>
        <w:jc w:val="both"/>
        <w:pPrChange w:id="49" w:author="Nicole Boyles" w:date="2013-05-31T13:29:00Z">
          <w:pPr>
            <w:pStyle w:val="Heading3"/>
          </w:pPr>
        </w:pPrChange>
      </w:pPr>
      <w:r>
        <w:t>Paraprofessionals</w:t>
      </w:r>
    </w:p>
    <w:p w14:paraId="2F3D3167" w14:textId="77777777" w:rsidR="0054560C" w:rsidRDefault="0054560C">
      <w:pPr>
        <w:jc w:val="both"/>
        <w:rPr>
          <w:rFonts w:eastAsia="MS Mincho"/>
        </w:rPr>
        <w:pPrChange w:id="50" w:author="Nicole Boyles" w:date="2013-05-31T13:29:00Z">
          <w:pPr/>
        </w:pPrChange>
      </w:pPr>
    </w:p>
    <w:p w14:paraId="599D1116" w14:textId="77777777" w:rsidR="0054560C" w:rsidRDefault="0054560C">
      <w:pPr>
        <w:jc w:val="both"/>
        <w:rPr>
          <w:rFonts w:eastAsia="MS Mincho"/>
        </w:rPr>
        <w:pPrChange w:id="51" w:author="Nicole Boyles" w:date="2013-05-31T13:29:00Z">
          <w:pPr/>
        </w:pPrChange>
      </w:pPr>
      <w:r>
        <w:rPr>
          <w:rFonts w:eastAsia="MS Mincho"/>
        </w:rPr>
        <w:t>Title I paraprofessionals hired after January 8, 2002, must have a secondary school diploma or a GED and meet one of the following qualifications:</w:t>
      </w:r>
    </w:p>
    <w:p w14:paraId="79A55C92" w14:textId="77777777" w:rsidR="0054560C" w:rsidRDefault="0054560C">
      <w:pPr>
        <w:jc w:val="both"/>
        <w:rPr>
          <w:rFonts w:eastAsia="MS Mincho"/>
        </w:rPr>
        <w:pPrChange w:id="52" w:author="Nicole Boyles" w:date="2013-05-31T13:29:00Z">
          <w:pPr/>
        </w:pPrChange>
      </w:pPr>
    </w:p>
    <w:p w14:paraId="57DD363D" w14:textId="77777777" w:rsidR="0054560C" w:rsidRDefault="0054560C">
      <w:pPr>
        <w:numPr>
          <w:ilvl w:val="0"/>
          <w:numId w:val="25"/>
        </w:numPr>
        <w:jc w:val="both"/>
        <w:rPr>
          <w:rFonts w:eastAsia="MS Mincho"/>
        </w:rPr>
        <w:pPrChange w:id="53" w:author="Nicole Boyles" w:date="2013-05-31T13:29:00Z">
          <w:pPr>
            <w:numPr>
              <w:numId w:val="25"/>
            </w:numPr>
            <w:tabs>
              <w:tab w:val="num" w:pos="720"/>
            </w:tabs>
            <w:ind w:left="720" w:hanging="720"/>
          </w:pPr>
        </w:pPrChange>
      </w:pPr>
      <w:r>
        <w:rPr>
          <w:rFonts w:eastAsia="MS Mincho"/>
        </w:rPr>
        <w:t>Completed at least two (2) years of study at an institution of higher education, or</w:t>
      </w:r>
    </w:p>
    <w:p w14:paraId="5C769CE6" w14:textId="77777777" w:rsidR="0054560C" w:rsidRDefault="0054560C">
      <w:pPr>
        <w:jc w:val="both"/>
        <w:rPr>
          <w:rFonts w:eastAsia="MS Mincho"/>
        </w:rPr>
        <w:pPrChange w:id="54" w:author="Nicole Boyles" w:date="2013-05-31T13:29:00Z">
          <w:pPr/>
        </w:pPrChange>
      </w:pPr>
    </w:p>
    <w:p w14:paraId="4D6DFC1F" w14:textId="77777777" w:rsidR="0054560C" w:rsidRDefault="0054560C">
      <w:pPr>
        <w:numPr>
          <w:ilvl w:val="0"/>
          <w:numId w:val="25"/>
        </w:numPr>
        <w:jc w:val="both"/>
        <w:rPr>
          <w:rFonts w:eastAsia="MS Mincho"/>
        </w:rPr>
        <w:pPrChange w:id="55" w:author="Nicole Boyles" w:date="2013-05-31T13:29:00Z">
          <w:pPr>
            <w:numPr>
              <w:numId w:val="25"/>
            </w:numPr>
            <w:tabs>
              <w:tab w:val="num" w:pos="720"/>
            </w:tabs>
            <w:ind w:left="720" w:hanging="720"/>
          </w:pPr>
        </w:pPrChange>
      </w:pPr>
      <w:r>
        <w:rPr>
          <w:rFonts w:eastAsia="MS Mincho"/>
        </w:rPr>
        <w:t>Obtained an associate's (or higher) degree, or</w:t>
      </w:r>
    </w:p>
    <w:p w14:paraId="0F6DFF91" w14:textId="77777777" w:rsidR="0054560C" w:rsidRDefault="0054560C">
      <w:pPr>
        <w:jc w:val="both"/>
        <w:rPr>
          <w:rFonts w:eastAsia="MS Mincho"/>
        </w:rPr>
        <w:pPrChange w:id="56" w:author="Nicole Boyles" w:date="2013-05-31T13:29:00Z">
          <w:pPr/>
        </w:pPrChange>
      </w:pPr>
    </w:p>
    <w:p w14:paraId="09F20A09" w14:textId="77777777" w:rsidR="0054560C" w:rsidRDefault="0054560C">
      <w:pPr>
        <w:numPr>
          <w:ilvl w:val="0"/>
          <w:numId w:val="25"/>
        </w:numPr>
        <w:jc w:val="both"/>
        <w:rPr>
          <w:rFonts w:eastAsia="MS Mincho"/>
        </w:rPr>
        <w:pPrChange w:id="57" w:author="Nicole Boyles" w:date="2013-05-31T13:29:00Z">
          <w:pPr>
            <w:numPr>
              <w:numId w:val="25"/>
            </w:numPr>
            <w:tabs>
              <w:tab w:val="num" w:pos="720"/>
            </w:tabs>
            <w:ind w:left="720" w:hanging="720"/>
          </w:pPr>
        </w:pPrChange>
      </w:pPr>
      <w:r>
        <w:rPr>
          <w:rFonts w:eastAsia="MS Mincho"/>
        </w:rPr>
        <w:t>Have demonstrated knowledge of, and the ability to assist in instructing reading readiness, writing readiness and mathematics readiness, as appropriate.</w:t>
      </w:r>
    </w:p>
    <w:p w14:paraId="2577C321" w14:textId="77777777" w:rsidR="0054560C" w:rsidRDefault="0054560C">
      <w:pPr>
        <w:jc w:val="both"/>
        <w:rPr>
          <w:rFonts w:eastAsia="MS Mincho"/>
        </w:rPr>
        <w:pPrChange w:id="58" w:author="Nicole Boyles" w:date="2013-05-31T13:29:00Z">
          <w:pPr/>
        </w:pPrChange>
      </w:pPr>
    </w:p>
    <w:p w14:paraId="7E8583E1" w14:textId="77777777" w:rsidR="0054560C" w:rsidRDefault="0054560C">
      <w:pPr>
        <w:jc w:val="both"/>
        <w:rPr>
          <w:rFonts w:eastAsia="MS Mincho"/>
        </w:rPr>
        <w:pPrChange w:id="59" w:author="Nicole Boyles" w:date="2013-05-31T13:29:00Z">
          <w:pPr/>
        </w:pPrChange>
      </w:pPr>
      <w:r>
        <w:rPr>
          <w:rFonts w:eastAsia="MS Mincho"/>
        </w:rPr>
        <w:t xml:space="preserve">Title I paraprofessionals hired prior to January 8, 2002, must meet the above qualifications by January 8, 2006. Exceptions to these qualifications would apply to </w:t>
      </w:r>
      <w:proofErr w:type="gramStart"/>
      <w:r>
        <w:rPr>
          <w:rFonts w:eastAsia="MS Mincho"/>
        </w:rPr>
        <w:t>those Title</w:t>
      </w:r>
      <w:proofErr w:type="gramEnd"/>
      <w:r>
        <w:rPr>
          <w:rFonts w:eastAsia="MS Mincho"/>
        </w:rPr>
        <w:t xml:space="preserve"> I paraprofessionals who primarily serve as translators or whose duties consist solely of conducting parental involvement activities. </w:t>
      </w:r>
    </w:p>
    <w:p w14:paraId="63214619" w14:textId="77777777" w:rsidR="0054560C" w:rsidRDefault="0054560C">
      <w:pPr>
        <w:jc w:val="both"/>
        <w:rPr>
          <w:rFonts w:eastAsia="MS Mincho"/>
        </w:rPr>
        <w:pPrChange w:id="60" w:author="Nicole Boyles" w:date="2013-05-31T13:29:00Z">
          <w:pPr/>
        </w:pPrChange>
      </w:pPr>
    </w:p>
    <w:p w14:paraId="0E8B1490" w14:textId="77777777" w:rsidR="0054560C" w:rsidRDefault="0054560C">
      <w:pPr>
        <w:pStyle w:val="Heading2"/>
        <w:jc w:val="both"/>
        <w:rPr>
          <w:rFonts w:eastAsia="MS Mincho"/>
        </w:rPr>
        <w:pPrChange w:id="61" w:author="Nicole Boyles" w:date="2013-05-31T13:29:00Z">
          <w:pPr>
            <w:pStyle w:val="Heading2"/>
          </w:pPr>
        </w:pPrChange>
      </w:pPr>
      <w:r>
        <w:rPr>
          <w:rFonts w:eastAsia="MS Mincho"/>
        </w:rPr>
        <w:t>Title I Building Level Responsibilities</w:t>
      </w:r>
    </w:p>
    <w:p w14:paraId="08A085DF" w14:textId="77777777" w:rsidR="0054560C" w:rsidRDefault="0054560C">
      <w:pPr>
        <w:jc w:val="both"/>
        <w:rPr>
          <w:rFonts w:eastAsia="MS Mincho"/>
        </w:rPr>
        <w:pPrChange w:id="62" w:author="Nicole Boyles" w:date="2013-05-31T13:29:00Z">
          <w:pPr/>
        </w:pPrChange>
      </w:pPr>
    </w:p>
    <w:p w14:paraId="113C8046" w14:textId="77777777" w:rsidR="0054560C" w:rsidRDefault="0054560C">
      <w:pPr>
        <w:jc w:val="both"/>
        <w:rPr>
          <w:rFonts w:eastAsia="MS Mincho"/>
        </w:rPr>
        <w:pPrChange w:id="63" w:author="Nicole Boyles" w:date="2013-05-31T13:29:00Z">
          <w:pPr/>
        </w:pPrChange>
      </w:pPr>
      <w:r>
        <w:rPr>
          <w:rFonts w:eastAsia="MS Mincho"/>
        </w:rPr>
        <w:t>Each Title I building administrator will invite all parents to attend their school's program planning meetings, school review and improvement meetings.</w:t>
      </w:r>
    </w:p>
    <w:p w14:paraId="5911C31D" w14:textId="77777777" w:rsidR="0054560C" w:rsidRDefault="0054560C">
      <w:pPr>
        <w:jc w:val="both"/>
        <w:rPr>
          <w:rFonts w:eastAsia="MS Mincho"/>
        </w:rPr>
        <w:pPrChange w:id="64" w:author="Nicole Boyles" w:date="2013-05-31T13:29:00Z">
          <w:pPr/>
        </w:pPrChange>
      </w:pPr>
    </w:p>
    <w:p w14:paraId="19770688" w14:textId="580E641B" w:rsidR="0054560C" w:rsidRDefault="0054560C">
      <w:pPr>
        <w:jc w:val="both"/>
        <w:rPr>
          <w:rFonts w:eastAsia="MS Mincho"/>
        </w:rPr>
        <w:pPrChange w:id="65" w:author="Nicole Boyles" w:date="2013-05-31T13:29:00Z">
          <w:pPr/>
        </w:pPrChange>
      </w:pPr>
      <w:r>
        <w:rPr>
          <w:rFonts w:eastAsia="MS Mincho"/>
        </w:rPr>
        <w:t>Title I teachers will provide parents with quarterly written reports on the progress of their children, so that parents can know the extent to which they are learning. Teachers will be available for individual conferences at the regularly scheduled Parent/Teacher Conference dates and at other times by appointment through each building office. Meeting times will take into account the need to accommodate a variety of parent work schedules.</w:t>
      </w:r>
    </w:p>
    <w:p w14:paraId="06423E77" w14:textId="77777777" w:rsidR="0054560C" w:rsidRDefault="0054560C">
      <w:pPr>
        <w:jc w:val="both"/>
        <w:rPr>
          <w:rFonts w:eastAsia="MS Mincho"/>
        </w:rPr>
        <w:pPrChange w:id="66" w:author="Nicole Boyles" w:date="2013-05-31T13:29:00Z">
          <w:pPr/>
        </w:pPrChange>
      </w:pPr>
    </w:p>
    <w:p w14:paraId="36631168" w14:textId="77777777" w:rsidR="0054560C" w:rsidRDefault="0054560C">
      <w:pPr>
        <w:jc w:val="both"/>
        <w:rPr>
          <w:rFonts w:eastAsia="MS Mincho"/>
        </w:rPr>
        <w:pPrChange w:id="67" w:author="Nicole Boyles" w:date="2013-05-31T13:29:00Z">
          <w:pPr/>
        </w:pPrChange>
      </w:pPr>
      <w:r>
        <w:rPr>
          <w:rFonts w:eastAsia="MS Mincho"/>
        </w:rPr>
        <w:t>Through these reports and conferences, Title I teachers will provide parents with the results of evaluations of student progress. These evaluations will include, but will not be limited to, test results, measurements of homework turned in, homework completed, student attitudes and student behavior.</w:t>
      </w:r>
    </w:p>
    <w:p w14:paraId="119F82C6" w14:textId="77777777" w:rsidR="0054560C" w:rsidRDefault="0054560C">
      <w:pPr>
        <w:jc w:val="both"/>
        <w:rPr>
          <w:rFonts w:eastAsia="MS Mincho"/>
        </w:rPr>
        <w:pPrChange w:id="68" w:author="Nicole Boyles" w:date="2013-05-31T13:29:00Z">
          <w:pPr/>
        </w:pPrChange>
      </w:pPr>
    </w:p>
    <w:p w14:paraId="2F689E0D" w14:textId="77777777" w:rsidR="0054560C" w:rsidRDefault="0054560C">
      <w:pPr>
        <w:jc w:val="both"/>
        <w:rPr>
          <w:rFonts w:eastAsia="MS Mincho"/>
        </w:rPr>
        <w:pPrChange w:id="69" w:author="Nicole Boyles" w:date="2013-05-31T13:29:00Z">
          <w:pPr/>
        </w:pPrChange>
      </w:pPr>
      <w:r>
        <w:rPr>
          <w:rFonts w:eastAsia="MS Mincho"/>
        </w:rPr>
        <w:t>Each Title I school will:</w:t>
      </w:r>
    </w:p>
    <w:p w14:paraId="5B84346F" w14:textId="77777777" w:rsidR="0054560C" w:rsidRDefault="0054560C">
      <w:pPr>
        <w:jc w:val="both"/>
        <w:rPr>
          <w:rFonts w:eastAsia="MS Mincho"/>
        </w:rPr>
        <w:pPrChange w:id="70" w:author="Nicole Boyles" w:date="2013-05-31T13:29:00Z">
          <w:pPr/>
        </w:pPrChange>
      </w:pPr>
    </w:p>
    <w:p w14:paraId="79DC6CBF" w14:textId="77777777" w:rsidR="0054560C" w:rsidRDefault="0054560C">
      <w:pPr>
        <w:numPr>
          <w:ilvl w:val="0"/>
          <w:numId w:val="26"/>
        </w:numPr>
        <w:jc w:val="both"/>
        <w:rPr>
          <w:rFonts w:eastAsia="MS Mincho"/>
        </w:rPr>
        <w:pPrChange w:id="71" w:author="Nicole Boyles" w:date="2013-05-31T13:29:00Z">
          <w:pPr>
            <w:numPr>
              <w:numId w:val="26"/>
            </w:numPr>
            <w:tabs>
              <w:tab w:val="num" w:pos="720"/>
            </w:tabs>
            <w:ind w:left="720" w:hanging="720"/>
          </w:pPr>
        </w:pPrChange>
      </w:pPr>
      <w:r>
        <w:rPr>
          <w:rFonts w:eastAsia="MS Mincho"/>
        </w:rPr>
        <w:t>Design and sponsor activities to address the needs of children which are unmet due to the absence of one parent.</w:t>
      </w:r>
    </w:p>
    <w:p w14:paraId="1844E735" w14:textId="77777777" w:rsidR="0054560C" w:rsidRDefault="0054560C">
      <w:pPr>
        <w:jc w:val="both"/>
        <w:rPr>
          <w:rFonts w:eastAsia="MS Mincho"/>
        </w:rPr>
        <w:pPrChange w:id="72" w:author="Nicole Boyles" w:date="2013-05-31T13:29:00Z">
          <w:pPr/>
        </w:pPrChange>
      </w:pPr>
    </w:p>
    <w:p w14:paraId="26668D7C" w14:textId="77777777" w:rsidR="0054560C" w:rsidRDefault="0054560C">
      <w:pPr>
        <w:numPr>
          <w:ilvl w:val="0"/>
          <w:numId w:val="26"/>
        </w:numPr>
        <w:jc w:val="both"/>
        <w:rPr>
          <w:rFonts w:eastAsia="MS Mincho"/>
        </w:rPr>
        <w:pPrChange w:id="73" w:author="Nicole Boyles" w:date="2013-05-31T13:29:00Z">
          <w:pPr>
            <w:numPr>
              <w:numId w:val="26"/>
            </w:numPr>
            <w:tabs>
              <w:tab w:val="num" w:pos="720"/>
            </w:tabs>
            <w:ind w:left="720" w:hanging="720"/>
          </w:pPr>
        </w:pPrChange>
      </w:pPr>
      <w:r>
        <w:rPr>
          <w:rFonts w:eastAsia="MS Mincho"/>
        </w:rPr>
        <w:t>Design types of parent involvement that do not involve being at school, such as helping teachers by assembling materials at home for use in classroom activities.</w:t>
      </w:r>
    </w:p>
    <w:p w14:paraId="474E8E7C" w14:textId="77777777" w:rsidR="0054560C" w:rsidRDefault="0054560C">
      <w:pPr>
        <w:jc w:val="both"/>
        <w:rPr>
          <w:rFonts w:eastAsia="MS Mincho"/>
        </w:rPr>
        <w:pPrChange w:id="74" w:author="Nicole Boyles" w:date="2013-05-31T13:29:00Z">
          <w:pPr/>
        </w:pPrChange>
      </w:pPr>
    </w:p>
    <w:p w14:paraId="2BBD0CFB" w14:textId="77777777" w:rsidR="0054560C" w:rsidRDefault="0054560C">
      <w:pPr>
        <w:numPr>
          <w:ilvl w:val="0"/>
          <w:numId w:val="26"/>
        </w:numPr>
        <w:jc w:val="both"/>
        <w:rPr>
          <w:rFonts w:eastAsia="MS Mincho"/>
        </w:rPr>
        <w:pPrChange w:id="75" w:author="Nicole Boyles" w:date="2013-05-31T13:29:00Z">
          <w:pPr>
            <w:numPr>
              <w:numId w:val="26"/>
            </w:numPr>
            <w:tabs>
              <w:tab w:val="num" w:pos="720"/>
            </w:tabs>
            <w:ind w:left="720" w:hanging="720"/>
          </w:pPr>
        </w:pPrChange>
      </w:pPr>
      <w:r>
        <w:rPr>
          <w:rFonts w:eastAsia="MS Mincho"/>
        </w:rPr>
        <w:t>Offer opportunities and materials for parents to participate in classroom activities.</w:t>
      </w:r>
    </w:p>
    <w:p w14:paraId="0EA7BC2C" w14:textId="77777777" w:rsidR="0054560C" w:rsidRDefault="0054560C">
      <w:pPr>
        <w:jc w:val="both"/>
        <w:rPr>
          <w:rFonts w:eastAsia="MS Mincho"/>
        </w:rPr>
        <w:pPrChange w:id="76" w:author="Nicole Boyles" w:date="2013-05-31T13:29:00Z">
          <w:pPr/>
        </w:pPrChange>
      </w:pPr>
    </w:p>
    <w:p w14:paraId="53EAA64C" w14:textId="77777777" w:rsidR="0054560C" w:rsidRDefault="0054560C">
      <w:pPr>
        <w:pStyle w:val="Heading2"/>
        <w:jc w:val="both"/>
        <w:rPr>
          <w:rFonts w:eastAsia="MS Mincho"/>
        </w:rPr>
        <w:pPrChange w:id="77" w:author="Nicole Boyles" w:date="2013-05-31T13:29:00Z">
          <w:pPr>
            <w:pStyle w:val="Heading2"/>
          </w:pPr>
        </w:pPrChange>
      </w:pPr>
      <w:r>
        <w:rPr>
          <w:rFonts w:eastAsia="MS Mincho"/>
        </w:rPr>
        <w:t>Parent Notification of Teacher Qualifications</w:t>
      </w:r>
    </w:p>
    <w:p w14:paraId="6BFA81EE" w14:textId="77777777" w:rsidR="0054560C" w:rsidRDefault="0054560C">
      <w:pPr>
        <w:jc w:val="both"/>
        <w:rPr>
          <w:rFonts w:eastAsia="MS Mincho"/>
        </w:rPr>
        <w:pPrChange w:id="78" w:author="Nicole Boyles" w:date="2013-05-31T13:29:00Z">
          <w:pPr/>
        </w:pPrChange>
      </w:pPr>
    </w:p>
    <w:p w14:paraId="04577CE1" w14:textId="50DD6D2F" w:rsidR="0054560C" w:rsidRDefault="0054560C">
      <w:pPr>
        <w:jc w:val="both"/>
        <w:rPr>
          <w:rFonts w:eastAsia="MS Mincho"/>
        </w:rPr>
        <w:pPrChange w:id="79" w:author="Nicole Boyles" w:date="2013-05-31T13:29:00Z">
          <w:pPr/>
        </w:pPrChange>
      </w:pPr>
      <w:r>
        <w:rPr>
          <w:rFonts w:eastAsia="MS Mincho"/>
        </w:rPr>
        <w:t xml:space="preserve">At the beginning of each school year, the </w:t>
      </w:r>
      <w:r w:rsidR="00A0221E">
        <w:rPr>
          <w:rFonts w:eastAsia="MS Mincho"/>
        </w:rPr>
        <w:t>School</w:t>
      </w:r>
      <w:r>
        <w:rPr>
          <w:rFonts w:eastAsia="MS Mincho"/>
        </w:rPr>
        <w:t xml:space="preserve"> will notify the parents of each student attending any school receiving Title I funds that they may request information regarding the professional qualifications of the student's classroom teachers, including, at a minimum, the following:</w:t>
      </w:r>
    </w:p>
    <w:p w14:paraId="2B5E6921" w14:textId="77777777" w:rsidR="0054560C" w:rsidRDefault="0054560C">
      <w:pPr>
        <w:jc w:val="both"/>
        <w:rPr>
          <w:rFonts w:eastAsia="MS Mincho"/>
        </w:rPr>
        <w:pPrChange w:id="80" w:author="Nicole Boyles" w:date="2013-05-31T13:29:00Z">
          <w:pPr/>
        </w:pPrChange>
      </w:pPr>
    </w:p>
    <w:p w14:paraId="5FF3E2F7" w14:textId="77777777" w:rsidR="0054560C" w:rsidRDefault="0054560C">
      <w:pPr>
        <w:numPr>
          <w:ilvl w:val="0"/>
          <w:numId w:val="27"/>
        </w:numPr>
        <w:jc w:val="both"/>
        <w:rPr>
          <w:rFonts w:eastAsia="MS Mincho"/>
        </w:rPr>
        <w:pPrChange w:id="81" w:author="Nicole Boyles" w:date="2013-05-31T13:29:00Z">
          <w:pPr>
            <w:numPr>
              <w:numId w:val="27"/>
            </w:numPr>
            <w:tabs>
              <w:tab w:val="num" w:pos="720"/>
            </w:tabs>
            <w:ind w:left="720" w:hanging="720"/>
          </w:pPr>
        </w:pPrChange>
      </w:pPr>
      <w:r>
        <w:rPr>
          <w:rFonts w:eastAsia="MS Mincho"/>
        </w:rPr>
        <w:t>Whether the teacher has met state qualification and licensing criteria for the grade levels and subject areas in which the teacher provides instruction;</w:t>
      </w:r>
    </w:p>
    <w:p w14:paraId="2A56FE9D" w14:textId="77777777" w:rsidR="0054560C" w:rsidRDefault="0054560C">
      <w:pPr>
        <w:jc w:val="both"/>
        <w:rPr>
          <w:rFonts w:eastAsia="MS Mincho"/>
        </w:rPr>
        <w:pPrChange w:id="82" w:author="Nicole Boyles" w:date="2013-05-31T13:29:00Z">
          <w:pPr/>
        </w:pPrChange>
      </w:pPr>
    </w:p>
    <w:p w14:paraId="6672A18D" w14:textId="77777777" w:rsidR="0054560C" w:rsidRDefault="0054560C">
      <w:pPr>
        <w:numPr>
          <w:ilvl w:val="0"/>
          <w:numId w:val="27"/>
        </w:numPr>
        <w:jc w:val="both"/>
        <w:rPr>
          <w:rFonts w:eastAsia="MS Mincho"/>
        </w:rPr>
        <w:pPrChange w:id="83" w:author="Nicole Boyles" w:date="2013-05-31T13:29:00Z">
          <w:pPr>
            <w:numPr>
              <w:numId w:val="27"/>
            </w:numPr>
            <w:tabs>
              <w:tab w:val="num" w:pos="720"/>
            </w:tabs>
            <w:ind w:left="720" w:hanging="720"/>
          </w:pPr>
        </w:pPrChange>
      </w:pPr>
      <w:r>
        <w:rPr>
          <w:rFonts w:eastAsia="MS Mincho"/>
        </w:rPr>
        <w:t>Whether the teacher is teaching under emergency or other provisional status through which state qualification or licensing criteria have been waived;</w:t>
      </w:r>
    </w:p>
    <w:p w14:paraId="56AC9A3A" w14:textId="77777777" w:rsidR="0054560C" w:rsidRDefault="0054560C">
      <w:pPr>
        <w:jc w:val="both"/>
        <w:rPr>
          <w:rFonts w:eastAsia="MS Mincho"/>
        </w:rPr>
        <w:pPrChange w:id="84" w:author="Nicole Boyles" w:date="2013-05-31T13:29:00Z">
          <w:pPr/>
        </w:pPrChange>
      </w:pPr>
    </w:p>
    <w:p w14:paraId="36A59483" w14:textId="77777777" w:rsidR="0054560C" w:rsidRDefault="0054560C">
      <w:pPr>
        <w:numPr>
          <w:ilvl w:val="0"/>
          <w:numId w:val="27"/>
        </w:numPr>
        <w:jc w:val="both"/>
        <w:rPr>
          <w:rFonts w:eastAsia="MS Mincho"/>
        </w:rPr>
        <w:pPrChange w:id="85" w:author="Nicole Boyles" w:date="2013-05-31T13:29:00Z">
          <w:pPr>
            <w:numPr>
              <w:numId w:val="27"/>
            </w:numPr>
            <w:tabs>
              <w:tab w:val="num" w:pos="720"/>
            </w:tabs>
            <w:ind w:left="720" w:hanging="720"/>
          </w:pPr>
        </w:pPrChange>
      </w:pPr>
      <w:r>
        <w:rPr>
          <w:rFonts w:eastAsia="MS Mincho"/>
        </w:rPr>
        <w:t>Whether the child is provided services by paraprofessionals and, if so, their qualifications; and</w:t>
      </w:r>
    </w:p>
    <w:p w14:paraId="093F3F95" w14:textId="77777777" w:rsidR="0054560C" w:rsidRDefault="0054560C">
      <w:pPr>
        <w:jc w:val="both"/>
        <w:rPr>
          <w:rFonts w:eastAsia="MS Mincho"/>
        </w:rPr>
        <w:pPrChange w:id="86" w:author="Nicole Boyles" w:date="2013-05-31T13:29:00Z">
          <w:pPr/>
        </w:pPrChange>
      </w:pPr>
    </w:p>
    <w:p w14:paraId="5A76F05F" w14:textId="77777777" w:rsidR="0054560C" w:rsidRDefault="0054560C">
      <w:pPr>
        <w:numPr>
          <w:ilvl w:val="0"/>
          <w:numId w:val="27"/>
        </w:numPr>
        <w:jc w:val="both"/>
        <w:rPr>
          <w:rFonts w:eastAsia="MS Mincho"/>
        </w:rPr>
        <w:pPrChange w:id="87" w:author="Nicole Boyles" w:date="2013-05-31T13:29:00Z">
          <w:pPr>
            <w:numPr>
              <w:numId w:val="27"/>
            </w:numPr>
            <w:tabs>
              <w:tab w:val="num" w:pos="720"/>
            </w:tabs>
            <w:ind w:left="720" w:hanging="720"/>
          </w:pPr>
        </w:pPrChange>
      </w:pPr>
      <w:r>
        <w:rPr>
          <w:rFonts w:eastAsia="MS Mincho"/>
        </w:rPr>
        <w:t xml:space="preserve">What baccalaureate degree major and any other graduate certification or degree is held by the teacher, and the field of discipline of the certification or </w:t>
      </w:r>
      <w:proofErr w:type="gramStart"/>
      <w:r>
        <w:rPr>
          <w:rFonts w:eastAsia="MS Mincho"/>
        </w:rPr>
        <w:t>degree.</w:t>
      </w:r>
      <w:proofErr w:type="gramEnd"/>
    </w:p>
    <w:p w14:paraId="1FF06406" w14:textId="77777777" w:rsidR="0054560C" w:rsidRDefault="0054560C">
      <w:pPr>
        <w:jc w:val="both"/>
        <w:rPr>
          <w:rFonts w:eastAsia="MS Mincho"/>
        </w:rPr>
        <w:pPrChange w:id="88" w:author="Nicole Boyles" w:date="2013-05-31T13:29:00Z">
          <w:pPr/>
        </w:pPrChange>
      </w:pPr>
    </w:p>
    <w:p w14:paraId="643A0927" w14:textId="306A021C" w:rsidR="0054560C" w:rsidRDefault="0054560C">
      <w:pPr>
        <w:jc w:val="both"/>
        <w:rPr>
          <w:rFonts w:eastAsia="MS Mincho"/>
        </w:rPr>
        <w:pPrChange w:id="89" w:author="Nicole Boyles" w:date="2013-05-31T13:29:00Z">
          <w:pPr/>
        </w:pPrChange>
      </w:pPr>
      <w:r>
        <w:rPr>
          <w:rFonts w:eastAsia="MS Mincho"/>
        </w:rPr>
        <w:t xml:space="preserve">In addition to the information that parents may request, the </w:t>
      </w:r>
      <w:r w:rsidR="00A0221E">
        <w:rPr>
          <w:rFonts w:eastAsia="MS Mincho"/>
        </w:rPr>
        <w:t>School</w:t>
      </w:r>
      <w:r>
        <w:rPr>
          <w:rFonts w:eastAsia="MS Mincho"/>
        </w:rPr>
        <w:t xml:space="preserve"> will provide to each individual parent:</w:t>
      </w:r>
    </w:p>
    <w:p w14:paraId="217E083E" w14:textId="77777777" w:rsidR="0054560C" w:rsidRDefault="0054560C">
      <w:pPr>
        <w:jc w:val="both"/>
        <w:rPr>
          <w:rFonts w:eastAsia="MS Mincho"/>
        </w:rPr>
        <w:pPrChange w:id="90" w:author="Nicole Boyles" w:date="2013-05-31T13:29:00Z">
          <w:pPr/>
        </w:pPrChange>
      </w:pPr>
    </w:p>
    <w:p w14:paraId="7B0EFBA6" w14:textId="77777777" w:rsidR="0054560C" w:rsidRDefault="0054560C">
      <w:pPr>
        <w:numPr>
          <w:ilvl w:val="0"/>
          <w:numId w:val="28"/>
        </w:numPr>
        <w:jc w:val="both"/>
        <w:rPr>
          <w:rFonts w:eastAsia="MS Mincho"/>
        </w:rPr>
        <w:pPrChange w:id="91" w:author="Nicole Boyles" w:date="2013-05-31T13:29:00Z">
          <w:pPr>
            <w:numPr>
              <w:numId w:val="28"/>
            </w:numPr>
            <w:tabs>
              <w:tab w:val="num" w:pos="720"/>
            </w:tabs>
            <w:ind w:left="720" w:hanging="720"/>
          </w:pPr>
        </w:pPrChange>
      </w:pPr>
      <w:r>
        <w:rPr>
          <w:rFonts w:eastAsia="MS Mincho"/>
        </w:rPr>
        <w:t>Information on achievement level of the parent's child in each of the state academic assessments as required under this part; and</w:t>
      </w:r>
    </w:p>
    <w:p w14:paraId="08D91A4D" w14:textId="77777777" w:rsidR="0054560C" w:rsidRDefault="0054560C">
      <w:pPr>
        <w:jc w:val="both"/>
        <w:rPr>
          <w:rFonts w:eastAsia="MS Mincho"/>
        </w:rPr>
        <w:pPrChange w:id="92" w:author="Nicole Boyles" w:date="2013-05-31T13:29:00Z">
          <w:pPr/>
        </w:pPrChange>
      </w:pPr>
    </w:p>
    <w:p w14:paraId="0BD2AD5B" w14:textId="77777777" w:rsidR="0054560C" w:rsidRDefault="0054560C">
      <w:pPr>
        <w:numPr>
          <w:ilvl w:val="0"/>
          <w:numId w:val="28"/>
        </w:numPr>
        <w:jc w:val="both"/>
        <w:rPr>
          <w:rFonts w:eastAsia="MS Mincho"/>
        </w:rPr>
        <w:pPrChange w:id="93" w:author="Nicole Boyles" w:date="2013-05-31T13:29:00Z">
          <w:pPr>
            <w:numPr>
              <w:numId w:val="28"/>
            </w:numPr>
            <w:tabs>
              <w:tab w:val="num" w:pos="720"/>
            </w:tabs>
            <w:ind w:left="720" w:hanging="720"/>
          </w:pPr>
        </w:pPrChange>
      </w:pPr>
      <w:r>
        <w:rPr>
          <w:rFonts w:eastAsia="MS Mincho"/>
        </w:rPr>
        <w:t>Timely notice that the parent's child has been assigned, or has been taught for four or more consecutive weeks by, a teacher who is not highly qualified.</w:t>
      </w:r>
    </w:p>
    <w:p w14:paraId="2C512412" w14:textId="77777777" w:rsidR="0054560C" w:rsidRDefault="0054560C" w:rsidP="00A0221E">
      <w:pPr>
        <w:ind w:firstLine="720"/>
        <w:jc w:val="both"/>
        <w:rPr>
          <w:rFonts w:eastAsia="MS Mincho"/>
        </w:rPr>
        <w:pPrChange w:id="94" w:author="Nicole Boyles" w:date="2013-05-31T13:29:00Z">
          <w:pPr/>
        </w:pPrChange>
      </w:pPr>
      <w:r>
        <w:rPr>
          <w:rFonts w:eastAsia="MS Mincho"/>
        </w:rPr>
        <w:t>Requests by parents for this information must be provided in a timely manner.</w:t>
      </w:r>
    </w:p>
    <w:p w14:paraId="3FE1A03B" w14:textId="77777777" w:rsidR="0054560C" w:rsidRDefault="0054560C">
      <w:pPr>
        <w:jc w:val="both"/>
        <w:rPr>
          <w:rFonts w:eastAsia="MS Mincho"/>
        </w:rPr>
        <w:pPrChange w:id="95" w:author="Nicole Boyles" w:date="2013-05-31T13:29:00Z">
          <w:pPr/>
        </w:pPrChange>
      </w:pPr>
    </w:p>
    <w:p w14:paraId="4DCCBB2B" w14:textId="77777777" w:rsidR="0054560C" w:rsidRDefault="0054560C">
      <w:pPr>
        <w:pStyle w:val="Heading2"/>
        <w:jc w:val="both"/>
        <w:rPr>
          <w:rFonts w:eastAsia="MS Mincho"/>
        </w:rPr>
        <w:pPrChange w:id="96" w:author="Nicole Boyles" w:date="2013-05-31T13:29:00Z">
          <w:pPr>
            <w:pStyle w:val="Heading2"/>
          </w:pPr>
        </w:pPrChange>
      </w:pPr>
      <w:r>
        <w:rPr>
          <w:rFonts w:eastAsia="MS Mincho"/>
        </w:rPr>
        <w:t>Title I Grievance Procedure</w:t>
      </w:r>
    </w:p>
    <w:p w14:paraId="42354241" w14:textId="77777777" w:rsidR="0054560C" w:rsidRDefault="0054560C">
      <w:pPr>
        <w:jc w:val="both"/>
        <w:rPr>
          <w:rFonts w:eastAsia="MS Mincho"/>
        </w:rPr>
        <w:pPrChange w:id="97" w:author="Nicole Boyles" w:date="2013-05-31T13:29:00Z">
          <w:pPr/>
        </w:pPrChange>
      </w:pPr>
    </w:p>
    <w:p w14:paraId="639F034A" w14:textId="77777777" w:rsidR="00AB0170" w:rsidRDefault="00200AC0">
      <w:pPr>
        <w:rPr>
          <w:del w:id="98" w:author="Nicole Boyles" w:date="2013-05-31T13:29:00Z"/>
          <w:rFonts w:eastAsia="MS Mincho"/>
        </w:rPr>
      </w:pPr>
      <w:del w:id="99" w:author="Nicole Boyles" w:date="2013-05-31T13:29:00Z">
        <w:r>
          <w:rPr>
            <w:rFonts w:eastAsia="MS Mincho"/>
          </w:rPr>
          <w:delText>Any parent, other individual, or organization alleging a violation of state or federal laws, rules, or regulations or an approved application by the District in the administration of Title I shall file with the Superintendent a written complaint containing the specific nature of the alleged violation, the time and place of the violation, and related details of the alleged violation. The Superintendent shall cause a review of the written complaint to be conducted and a written response mailed to the complainant within ten (10) working days after receipt of the written complaint. A copy of the written complaint and the Superintendent's response shall be provided each member of the Board of Education. If complainant is not satisfied with such response, he or she may submit a written appeal to the Board indicating with particularity the nature of disagreement with the response and his/her reasons underlying such disagreement.</w:delText>
        </w:r>
      </w:del>
    </w:p>
    <w:p w14:paraId="664E0BB1" w14:textId="77777777" w:rsidR="00AB0170" w:rsidRDefault="00AB0170">
      <w:pPr>
        <w:rPr>
          <w:del w:id="100" w:author="Nicole Boyles" w:date="2013-05-31T13:29:00Z"/>
          <w:rFonts w:eastAsia="MS Mincho"/>
        </w:rPr>
      </w:pPr>
    </w:p>
    <w:p w14:paraId="5B236F06" w14:textId="77777777" w:rsidR="00AB0170" w:rsidRDefault="00200AC0">
      <w:pPr>
        <w:rPr>
          <w:del w:id="101" w:author="Nicole Boyles" w:date="2013-05-31T13:29:00Z"/>
          <w:rFonts w:eastAsia="MS Mincho"/>
        </w:rPr>
      </w:pPr>
      <w:del w:id="102" w:author="Nicole Boyles" w:date="2013-05-31T13:29:00Z">
        <w:r>
          <w:rPr>
            <w:rFonts w:eastAsia="MS Mincho"/>
          </w:rPr>
          <w:delText>The Board shall consider the appeal at its regularly scheduled board meeting following receipt of the response. The Board shall permit the complainant to address the Board in public or closed session, as appropriate and lawful, concerning his/her complaint and shall provide the complainant with its written decision in the matter as expeditiously as possible following completion of the hearing.</w:delText>
        </w:r>
      </w:del>
    </w:p>
    <w:p w14:paraId="79671E54" w14:textId="77777777" w:rsidR="00AB0170" w:rsidRDefault="00AB0170">
      <w:pPr>
        <w:rPr>
          <w:del w:id="103" w:author="Nicole Boyles" w:date="2013-05-31T13:29:00Z"/>
          <w:rFonts w:eastAsia="MS Mincho"/>
        </w:rPr>
      </w:pPr>
    </w:p>
    <w:p w14:paraId="040384F7" w14:textId="77777777" w:rsidR="00AB0170" w:rsidRDefault="00200AC0">
      <w:pPr>
        <w:rPr>
          <w:del w:id="104" w:author="Nicole Boyles" w:date="2013-05-31T13:29:00Z"/>
          <w:rFonts w:eastAsia="MS Mincho"/>
        </w:rPr>
      </w:pPr>
      <w:del w:id="105" w:author="Nicole Boyles" w:date="2013-05-31T13:29:00Z">
        <w:r>
          <w:rPr>
            <w:rFonts w:eastAsia="MS Mincho"/>
          </w:rPr>
          <w:delText>If the complainant is dissatisfied with the action taken by the Board of Education, a written notice stating the reasons for dissatisfaction shall be filed within fifteen (15) working days following resolution of the complaint by the Board with the state director of Title I. The state director of Title I will initiate an investigation, determine the facts relating to the complaint and issue notice of his/her findings to the Board and the complainant. If the findings support the allegations of the complainant, the Board will be requested to take corrective action.  If the findings support actions taken by the Board of Education, the Board's action will stand.</w:delText>
        </w:r>
      </w:del>
    </w:p>
    <w:p w14:paraId="103B8518" w14:textId="3CF5B02D" w:rsidR="0054560C" w:rsidRDefault="0054560C" w:rsidP="003A782C">
      <w:pPr>
        <w:jc w:val="both"/>
        <w:rPr>
          <w:ins w:id="106" w:author="Nicole Boyles" w:date="2013-05-31T13:29:00Z"/>
          <w:rFonts w:eastAsia="MS Mincho"/>
        </w:rPr>
      </w:pPr>
      <w:ins w:id="107" w:author="Nicole Boyles" w:date="2013-05-31T13:29:00Z">
        <w:r>
          <w:rPr>
            <w:rFonts w:eastAsia="MS Mincho"/>
          </w:rPr>
          <w:t xml:space="preserve">This grievance procedure applies to all complaints regarding </w:t>
        </w:r>
      </w:ins>
      <w:r w:rsidR="00A0221E" w:rsidRPr="00A0221E">
        <w:rPr>
          <w:rFonts w:eastAsia="MS Mincho"/>
          <w:color w:val="FF0000"/>
          <w:u w:val="single"/>
        </w:rPr>
        <w:t>School</w:t>
      </w:r>
      <w:ins w:id="108" w:author="Nicole Boyles" w:date="2013-05-31T13:29:00Z">
        <w:r>
          <w:rPr>
            <w:rFonts w:eastAsia="MS Mincho"/>
          </w:rPr>
          <w:t xml:space="preserve"> operations under all programs authorized under the Federal No Child Left </w:t>
        </w:r>
        <w:proofErr w:type="gramStart"/>
        <w:r>
          <w:rPr>
            <w:rFonts w:eastAsia="MS Mincho"/>
          </w:rPr>
          <w:t>Behind</w:t>
        </w:r>
        <w:proofErr w:type="gramEnd"/>
        <w:r>
          <w:rPr>
            <w:rFonts w:eastAsia="MS Mincho"/>
          </w:rPr>
          <w:t xml:space="preserve"> Act (NCLB) including Title I, Title II, Title III, Title IV (Part A), Title V, Title VI, Title VII and Title IX (Part C).</w:t>
        </w:r>
      </w:ins>
    </w:p>
    <w:p w14:paraId="566D9626" w14:textId="77777777" w:rsidR="0054560C" w:rsidRDefault="0054560C" w:rsidP="003A782C">
      <w:pPr>
        <w:jc w:val="both"/>
        <w:rPr>
          <w:ins w:id="109" w:author="Nicole Boyles" w:date="2013-05-31T13:29:00Z"/>
          <w:rFonts w:eastAsia="MS Mincho"/>
        </w:rPr>
      </w:pPr>
    </w:p>
    <w:p w14:paraId="452624FE" w14:textId="68ADB5B6" w:rsidR="0054560C" w:rsidRDefault="0054560C" w:rsidP="003A782C">
      <w:pPr>
        <w:jc w:val="both"/>
        <w:rPr>
          <w:ins w:id="110" w:author="Nicole Boyles" w:date="2013-05-31T13:29:00Z"/>
          <w:rFonts w:eastAsia="MS Mincho"/>
        </w:rPr>
      </w:pPr>
      <w:ins w:id="111" w:author="Nicole Boyles" w:date="2013-05-31T13:29:00Z">
        <w:r>
          <w:rPr>
            <w:rFonts w:eastAsia="MS Mincho"/>
          </w:rPr>
          <w:t>A formal complaint may be filed by parents, member of the public, teachers, or other</w:t>
        </w:r>
        <w:r w:rsidRPr="00A0221E">
          <w:rPr>
            <w:rFonts w:eastAsia="MS Mincho"/>
            <w:color w:val="FF0000"/>
            <w:u w:val="single"/>
          </w:rPr>
          <w:t xml:space="preserve"> </w:t>
        </w:r>
      </w:ins>
      <w:r w:rsidR="00A0221E" w:rsidRPr="00A0221E">
        <w:rPr>
          <w:rFonts w:eastAsia="MS Mincho"/>
          <w:color w:val="FF0000"/>
          <w:u w:val="single"/>
        </w:rPr>
        <w:t>School</w:t>
      </w:r>
      <w:ins w:id="112" w:author="Nicole Boyles" w:date="2013-05-31T13:29:00Z">
        <w:r>
          <w:rPr>
            <w:rFonts w:eastAsia="MS Mincho"/>
          </w:rPr>
          <w:t xml:space="preserve"> employees.  Complaints must be in writing; must be signed by the complainant; and must include facts, including documentary evidence that supports the complaint and the specific </w:t>
        </w:r>
        <w:r w:rsidR="00D74393">
          <w:rPr>
            <w:rFonts w:eastAsia="MS Mincho"/>
          </w:rPr>
          <w:t>requirement</w:t>
        </w:r>
        <w:proofErr w:type="gramStart"/>
        <w:r w:rsidR="00D74393">
          <w:rPr>
            <w:rFonts w:eastAsia="MS Mincho"/>
          </w:rPr>
          <w:t xml:space="preserve">, </w:t>
        </w:r>
        <w:r>
          <w:rPr>
            <w:rFonts w:eastAsia="MS Mincho"/>
          </w:rPr>
          <w:t xml:space="preserve"> statute</w:t>
        </w:r>
        <w:proofErr w:type="gramEnd"/>
        <w:r>
          <w:rPr>
            <w:rFonts w:eastAsia="MS Mincho"/>
          </w:rPr>
          <w:t>, or regulation alleged to have been violated.</w:t>
        </w:r>
      </w:ins>
    </w:p>
    <w:p w14:paraId="63660168" w14:textId="77777777" w:rsidR="0054560C" w:rsidRDefault="0054560C" w:rsidP="003A782C">
      <w:pPr>
        <w:jc w:val="both"/>
        <w:rPr>
          <w:ins w:id="113" w:author="Nicole Boyles" w:date="2013-05-31T13:29:00Z"/>
          <w:rFonts w:eastAsia="MS Mincho"/>
        </w:rPr>
      </w:pPr>
    </w:p>
    <w:p w14:paraId="5B50EA84" w14:textId="18BDD1A1" w:rsidR="0054560C" w:rsidRDefault="0054560C" w:rsidP="003A782C">
      <w:pPr>
        <w:jc w:val="both"/>
        <w:rPr>
          <w:ins w:id="114" w:author="Nicole Boyles" w:date="2013-05-31T13:29:00Z"/>
          <w:rFonts w:eastAsia="MS Mincho"/>
        </w:rPr>
      </w:pPr>
      <w:ins w:id="115" w:author="Nicole Boyles" w:date="2013-05-31T13:29:00Z">
        <w:r>
          <w:rPr>
            <w:rFonts w:eastAsia="MS Mincho"/>
          </w:rPr>
          <w:t xml:space="preserve">All complaints must be filed with the </w:t>
        </w:r>
      </w:ins>
      <w:r w:rsidR="00A0221E" w:rsidRPr="00A0221E">
        <w:rPr>
          <w:rFonts w:eastAsia="MS Mincho"/>
          <w:color w:val="FF0000"/>
          <w:u w:val="single"/>
        </w:rPr>
        <w:t>Principal</w:t>
      </w:r>
      <w:ins w:id="116" w:author="Nicole Boyles" w:date="2013-05-31T13:29:00Z">
        <w:r w:rsidRPr="00A0221E">
          <w:rPr>
            <w:rFonts w:eastAsia="MS Mincho"/>
            <w:color w:val="FF0000"/>
            <w:u w:val="single"/>
          </w:rPr>
          <w:t xml:space="preserve"> or </w:t>
        </w:r>
        <w:r>
          <w:rPr>
            <w:rFonts w:eastAsia="MS Mincho"/>
          </w:rPr>
          <w:t>designee and will be addressed in a prompt and courteous manner.</w:t>
        </w:r>
      </w:ins>
    </w:p>
    <w:p w14:paraId="4A41ADD5" w14:textId="77777777" w:rsidR="0054560C" w:rsidRDefault="0054560C" w:rsidP="003A782C">
      <w:pPr>
        <w:jc w:val="both"/>
        <w:rPr>
          <w:ins w:id="117" w:author="Nicole Boyles" w:date="2013-05-31T13:29:00Z"/>
          <w:rFonts w:eastAsia="MS Mincho"/>
        </w:rPr>
      </w:pPr>
    </w:p>
    <w:p w14:paraId="54B6A316" w14:textId="7228A823" w:rsidR="0054560C" w:rsidRDefault="0054560C" w:rsidP="003A782C">
      <w:pPr>
        <w:numPr>
          <w:ilvl w:val="0"/>
          <w:numId w:val="29"/>
        </w:numPr>
        <w:jc w:val="both"/>
        <w:rPr>
          <w:ins w:id="118" w:author="Nicole Boyles" w:date="2013-05-31T13:29:00Z"/>
          <w:rFonts w:eastAsia="MS Mincho"/>
        </w:rPr>
      </w:pPr>
      <w:ins w:id="119" w:author="Nicole Boyles" w:date="2013-05-31T13:29:00Z">
        <w:r>
          <w:rPr>
            <w:rFonts w:eastAsia="MS Mincho"/>
          </w:rPr>
          <w:t xml:space="preserve"> The</w:t>
        </w:r>
        <w:r w:rsidRPr="00A0221E">
          <w:rPr>
            <w:rFonts w:eastAsia="MS Mincho"/>
            <w:color w:val="FF0000"/>
            <w:u w:val="single"/>
          </w:rPr>
          <w:t xml:space="preserve"> </w:t>
        </w:r>
      </w:ins>
      <w:r w:rsidR="00A0221E" w:rsidRPr="00A0221E">
        <w:rPr>
          <w:rFonts w:eastAsia="MS Mincho"/>
          <w:color w:val="FF0000"/>
          <w:u w:val="single"/>
        </w:rPr>
        <w:t>School</w:t>
      </w:r>
      <w:ins w:id="120" w:author="Nicole Boyles" w:date="2013-05-31T13:29:00Z">
        <w:r>
          <w:rPr>
            <w:rFonts w:eastAsia="MS Mincho"/>
          </w:rPr>
          <w:t xml:space="preserve"> will notify the Commission of Elementary and Secondary Education (DESE) within fifteen (15) days of receipt of the complaint.</w:t>
        </w:r>
      </w:ins>
    </w:p>
    <w:p w14:paraId="7D9B739B" w14:textId="77777777" w:rsidR="0054560C" w:rsidRDefault="0054560C" w:rsidP="003A782C">
      <w:pPr>
        <w:ind w:left="720"/>
        <w:jc w:val="both"/>
        <w:rPr>
          <w:ins w:id="121" w:author="Nicole Boyles" w:date="2013-05-31T13:29:00Z"/>
          <w:rFonts w:eastAsia="MS Mincho"/>
        </w:rPr>
      </w:pPr>
    </w:p>
    <w:p w14:paraId="4FAF01BC" w14:textId="20779F78" w:rsidR="0054560C" w:rsidRDefault="0054560C" w:rsidP="003A782C">
      <w:pPr>
        <w:numPr>
          <w:ilvl w:val="0"/>
          <w:numId w:val="29"/>
        </w:numPr>
        <w:jc w:val="both"/>
        <w:rPr>
          <w:ins w:id="122" w:author="Nicole Boyles" w:date="2013-05-31T13:29:00Z"/>
          <w:rFonts w:eastAsia="MS Mincho"/>
        </w:rPr>
      </w:pPr>
      <w:ins w:id="123" w:author="Nicole Boyles" w:date="2013-05-31T13:29:00Z">
        <w:r>
          <w:rPr>
            <w:rFonts w:eastAsia="MS Mincho"/>
          </w:rPr>
          <w:t xml:space="preserve">The </w:t>
        </w:r>
      </w:ins>
      <w:r w:rsidR="00A0221E" w:rsidRPr="00A0221E">
        <w:rPr>
          <w:rFonts w:eastAsia="MS Mincho"/>
          <w:color w:val="FF0000"/>
          <w:u w:val="single"/>
        </w:rPr>
        <w:t>School</w:t>
      </w:r>
      <w:ins w:id="124" w:author="Nicole Boyles" w:date="2013-05-31T13:29:00Z">
        <w:r>
          <w:rPr>
            <w:rFonts w:eastAsia="MS Mincho"/>
          </w:rPr>
          <w:t xml:space="preserve"> will investigate and process the complaint within thirty (30) days of receipt of the complaint.</w:t>
        </w:r>
      </w:ins>
    </w:p>
    <w:p w14:paraId="07E26FE1" w14:textId="77777777" w:rsidR="0054560C" w:rsidRDefault="0054560C" w:rsidP="003A782C">
      <w:pPr>
        <w:ind w:left="720"/>
        <w:jc w:val="both"/>
        <w:rPr>
          <w:ins w:id="125" w:author="Nicole Boyles" w:date="2013-05-31T13:29:00Z"/>
          <w:rFonts w:eastAsia="MS Mincho"/>
        </w:rPr>
      </w:pPr>
    </w:p>
    <w:p w14:paraId="14EAB167" w14:textId="282D8C5F" w:rsidR="0054560C" w:rsidRDefault="0054560C" w:rsidP="003A782C">
      <w:pPr>
        <w:numPr>
          <w:ilvl w:val="0"/>
          <w:numId w:val="29"/>
        </w:numPr>
        <w:jc w:val="both"/>
        <w:rPr>
          <w:ins w:id="126" w:author="Nicole Boyles" w:date="2013-05-31T13:29:00Z"/>
          <w:rFonts w:eastAsia="MS Mincho"/>
        </w:rPr>
      </w:pPr>
      <w:ins w:id="127" w:author="Nicole Boyles" w:date="2013-05-31T13:29:00Z">
        <w:r>
          <w:rPr>
            <w:rFonts w:eastAsia="MS Mincho"/>
          </w:rPr>
          <w:t>The complaint findings and resolutions will be disseminated to all parties and to the Board.</w:t>
        </w:r>
      </w:ins>
    </w:p>
    <w:p w14:paraId="0AA48BC5" w14:textId="77777777" w:rsidR="0054560C" w:rsidRDefault="0054560C" w:rsidP="003A782C">
      <w:pPr>
        <w:ind w:left="720"/>
        <w:jc w:val="both"/>
        <w:rPr>
          <w:ins w:id="128" w:author="Nicole Boyles" w:date="2013-05-31T13:29:00Z"/>
          <w:rFonts w:eastAsia="MS Mincho"/>
        </w:rPr>
      </w:pPr>
    </w:p>
    <w:p w14:paraId="6592C5C1" w14:textId="4DA583D5" w:rsidR="0054560C" w:rsidRPr="0054560C" w:rsidRDefault="0054560C" w:rsidP="003A782C">
      <w:pPr>
        <w:numPr>
          <w:ilvl w:val="0"/>
          <w:numId w:val="29"/>
        </w:numPr>
        <w:jc w:val="both"/>
        <w:rPr>
          <w:ins w:id="129" w:author="Nicole Boyles" w:date="2013-05-31T13:29:00Z"/>
          <w:rFonts w:eastAsia="MS Mincho"/>
        </w:rPr>
      </w:pPr>
      <w:ins w:id="130" w:author="Nicole Boyles" w:date="2013-05-31T13:29:00Z">
        <w:r>
          <w:rPr>
            <w:rFonts w:eastAsia="MS Mincho"/>
          </w:rPr>
          <w:t>If dissatisfied w</w:t>
        </w:r>
        <w:r w:rsidR="00D74393">
          <w:rPr>
            <w:rFonts w:eastAsia="MS Mincho"/>
          </w:rPr>
          <w:t>ith</w:t>
        </w:r>
        <w:r>
          <w:rPr>
            <w:rFonts w:eastAsia="MS Mincho"/>
          </w:rPr>
          <w:t xml:space="preserve"> the </w:t>
        </w:r>
      </w:ins>
      <w:r w:rsidR="00A0221E" w:rsidRPr="00A0221E">
        <w:rPr>
          <w:rFonts w:eastAsia="MS Mincho"/>
          <w:color w:val="FF0000"/>
          <w:u w:val="single"/>
        </w:rPr>
        <w:t>School</w:t>
      </w:r>
      <w:ins w:id="131" w:author="Nicole Boyles" w:date="2013-05-31T13:29:00Z">
        <w:r>
          <w:rPr>
            <w:rFonts w:eastAsia="MS Mincho"/>
          </w:rPr>
          <w:t xml:space="preserve">’s determination, complainant may appeal to DESE within fifteen (15) days of receipt of the </w:t>
        </w:r>
      </w:ins>
      <w:bookmarkStart w:id="132" w:name="_GoBack"/>
      <w:r w:rsidR="00A0221E" w:rsidRPr="00A0221E">
        <w:rPr>
          <w:rFonts w:eastAsia="MS Mincho"/>
          <w:color w:val="FF0000"/>
          <w:u w:val="single"/>
        </w:rPr>
        <w:t>School</w:t>
      </w:r>
      <w:ins w:id="133" w:author="Nicole Boyles" w:date="2013-05-31T13:29:00Z">
        <w:r w:rsidRPr="00A0221E">
          <w:rPr>
            <w:rFonts w:eastAsia="MS Mincho"/>
            <w:color w:val="FF0000"/>
            <w:u w:val="single"/>
          </w:rPr>
          <w:t>’</w:t>
        </w:r>
        <w:bookmarkEnd w:id="132"/>
        <w:r>
          <w:rPr>
            <w:rFonts w:eastAsia="MS Mincho"/>
          </w:rPr>
          <w:t>s determination.</w:t>
        </w:r>
      </w:ins>
    </w:p>
    <w:p w14:paraId="4AB95800" w14:textId="77777777" w:rsidR="0054560C" w:rsidRDefault="0054560C" w:rsidP="003A782C">
      <w:pPr>
        <w:jc w:val="both"/>
        <w:rPr>
          <w:ins w:id="134" w:author="Nicole Boyles" w:date="2013-05-31T13:29:00Z"/>
          <w:rFonts w:eastAsia="MS Mincho"/>
        </w:rPr>
      </w:pPr>
    </w:p>
    <w:p w14:paraId="4371DE81" w14:textId="77777777" w:rsidR="0054560C" w:rsidRDefault="0054560C">
      <w:pPr>
        <w:jc w:val="both"/>
        <w:pPrChange w:id="135" w:author="Nicole Boyles" w:date="2013-05-31T13:29:00Z">
          <w:pPr/>
        </w:pPrChange>
      </w:pPr>
    </w:p>
    <w:sectPr w:rsidR="0054560C">
      <w:headerReference w:type="default" r:id="rId9"/>
      <w:footerReference w:type="default" r:id="rId10"/>
      <w:footerReference w:type="first" r:id="rId11"/>
      <w:pgSz w:w="12240" w:h="15840" w:code="1"/>
      <w:pgMar w:top="1440" w:right="1440" w:bottom="1440" w:left="1440" w:header="1440" w:footer="100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3D4B16" w14:textId="77777777" w:rsidR="00200AC0" w:rsidRDefault="00200AC0">
      <w:r>
        <w:separator/>
      </w:r>
    </w:p>
  </w:endnote>
  <w:endnote w:type="continuationSeparator" w:id="0">
    <w:p w14:paraId="7A464E34" w14:textId="77777777" w:rsidR="00200AC0" w:rsidRDefault="00200AC0">
      <w:r>
        <w:continuationSeparator/>
      </w:r>
    </w:p>
  </w:endnote>
  <w:endnote w:type="continuationNotice" w:id="1">
    <w:p w14:paraId="7C688A1C" w14:textId="77777777" w:rsidR="00200AC0" w:rsidRDefault="00200A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EngraversGothic B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460CC8" w14:textId="77777777" w:rsidR="00A10089" w:rsidRPr="00AA71BA" w:rsidRDefault="009F04F4" w:rsidP="009F04F4">
    <w:pPr>
      <w:pStyle w:val="Footer"/>
      <w:rPr>
        <w:sz w:val="18"/>
        <w:rPrChange w:id="136" w:author="Nicole Boyles" w:date="2013-05-31T13:29:00Z">
          <w:rPr/>
        </w:rPrChange>
      </w:rPr>
    </w:pPr>
    <w:ins w:id="137" w:author="Nicole Boyles" w:date="2013-05-31T13:29:00Z">
      <w:r w:rsidRPr="00AA71BA">
        <w:rPr>
          <w:sz w:val="18"/>
          <w:szCs w:val="18"/>
        </w:rPr>
        <w:t>May, 2013</w:t>
      </w:r>
      <w:r w:rsidR="00AA71BA" w:rsidRPr="00AA71BA">
        <w:rPr>
          <w:sz w:val="18"/>
          <w:szCs w:val="18"/>
        </w:rPr>
        <w:t xml:space="preserve">  </w:t>
      </w:r>
      <w:r w:rsidR="00AA71BA" w:rsidRPr="00AA71BA">
        <w:rPr>
          <w:sz w:val="18"/>
          <w:szCs w:val="18"/>
        </w:rPr>
        <w:tab/>
      </w:r>
      <w:r w:rsidR="00AA71BA" w:rsidRPr="00AA71BA">
        <w:rPr>
          <w:sz w:val="18"/>
          <w:szCs w:val="18"/>
        </w:rPr>
        <w:tab/>
        <w:t>Copyright © 2013 Missouri Consultants for Education</w:t>
      </w:r>
    </w:ins>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A21EC0" w14:textId="77777777" w:rsidR="00A10089" w:rsidRPr="00AA71BA" w:rsidRDefault="009F04F4" w:rsidP="009F04F4">
    <w:pPr>
      <w:pStyle w:val="Footer"/>
      <w:rPr>
        <w:sz w:val="18"/>
        <w:rPrChange w:id="138" w:author="Nicole Boyles" w:date="2013-05-31T13:29:00Z">
          <w:rPr/>
        </w:rPrChange>
      </w:rPr>
    </w:pPr>
    <w:ins w:id="139" w:author="Nicole Boyles" w:date="2013-05-31T13:29:00Z">
      <w:r w:rsidRPr="00AA71BA">
        <w:rPr>
          <w:sz w:val="18"/>
          <w:szCs w:val="18"/>
        </w:rPr>
        <w:t>May, 2013</w:t>
      </w:r>
      <w:r w:rsidR="00A10089" w:rsidRPr="00AA71BA">
        <w:rPr>
          <w:sz w:val="18"/>
          <w:szCs w:val="18"/>
        </w:rPr>
        <w:tab/>
      </w:r>
      <w:r w:rsidR="00AA71BA" w:rsidRPr="00AA71BA">
        <w:rPr>
          <w:sz w:val="18"/>
          <w:szCs w:val="18"/>
        </w:rPr>
        <w:tab/>
        <w:t>Copyright © 201</w:t>
      </w:r>
      <w:r w:rsidR="00AA71BA">
        <w:rPr>
          <w:sz w:val="18"/>
          <w:szCs w:val="18"/>
        </w:rPr>
        <w:t>3</w:t>
      </w:r>
      <w:r w:rsidR="00AA71BA" w:rsidRPr="00AA71BA">
        <w:rPr>
          <w:sz w:val="18"/>
          <w:szCs w:val="18"/>
        </w:rPr>
        <w:t xml:space="preserve"> Missouri Consultants for Education</w:t>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21EBD0" w14:textId="77777777" w:rsidR="00200AC0" w:rsidRDefault="00200AC0">
      <w:r>
        <w:separator/>
      </w:r>
    </w:p>
  </w:footnote>
  <w:footnote w:type="continuationSeparator" w:id="0">
    <w:p w14:paraId="522C7E45" w14:textId="77777777" w:rsidR="00200AC0" w:rsidRDefault="00200AC0">
      <w:r>
        <w:continuationSeparator/>
      </w:r>
    </w:p>
  </w:footnote>
  <w:footnote w:type="continuationNotice" w:id="1">
    <w:p w14:paraId="1731B130" w14:textId="77777777" w:rsidR="00200AC0" w:rsidRDefault="00200AC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71C0ED" w14:textId="77777777" w:rsidR="0054560C" w:rsidRDefault="0054560C">
    <w:pPr>
      <w:pStyle w:val="Heading2"/>
      <w:rPr>
        <w:rFonts w:eastAsia="MS Mincho"/>
      </w:rPr>
    </w:pPr>
    <w:r>
      <w:tab/>
    </w:r>
    <w:r>
      <w:tab/>
    </w:r>
    <w:r>
      <w:tab/>
    </w:r>
    <w:r>
      <w:tab/>
    </w:r>
    <w:r>
      <w:tab/>
    </w:r>
    <w:r>
      <w:tab/>
    </w:r>
    <w:r>
      <w:tab/>
    </w:r>
    <w:r>
      <w:tab/>
    </w:r>
    <w:r>
      <w:tab/>
    </w:r>
    <w:r>
      <w:tab/>
    </w:r>
    <w:r>
      <w:rPr>
        <w:rFonts w:eastAsia="MS Mincho"/>
        <w:u w:val="single"/>
      </w:rPr>
      <w:t>Regulation</w:t>
    </w:r>
    <w:r>
      <w:rPr>
        <w:rFonts w:eastAsia="MS Mincho"/>
      </w:rPr>
      <w:t xml:space="preserve"> 1621</w:t>
    </w:r>
  </w:p>
  <w:p w14:paraId="6102F134" w14:textId="77777777" w:rsidR="0054560C" w:rsidRDefault="0054560C">
    <w:pPr>
      <w:pStyle w:val="Heading2"/>
      <w:rPr>
        <w:rFonts w:eastAsia="MS Mincho"/>
      </w:rPr>
    </w:pP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t xml:space="preserve">Page </w:t>
    </w:r>
    <w:r>
      <w:rPr>
        <w:rStyle w:val="PageNumber"/>
        <w:bCs w:val="0"/>
        <w:iCs w:val="0"/>
        <w:szCs w:val="24"/>
      </w:rPr>
      <w:fldChar w:fldCharType="begin"/>
    </w:r>
    <w:r>
      <w:rPr>
        <w:rStyle w:val="PageNumber"/>
        <w:bCs w:val="0"/>
        <w:iCs w:val="0"/>
        <w:szCs w:val="24"/>
      </w:rPr>
      <w:instrText xml:space="preserve"> PAGE </w:instrText>
    </w:r>
    <w:r>
      <w:rPr>
        <w:rStyle w:val="PageNumber"/>
        <w:bCs w:val="0"/>
        <w:iCs w:val="0"/>
        <w:szCs w:val="24"/>
      </w:rPr>
      <w:fldChar w:fldCharType="separate"/>
    </w:r>
    <w:r w:rsidR="00A0221E">
      <w:rPr>
        <w:rStyle w:val="PageNumber"/>
        <w:bCs w:val="0"/>
        <w:iCs w:val="0"/>
        <w:noProof/>
        <w:szCs w:val="24"/>
      </w:rPr>
      <w:t>5</w:t>
    </w:r>
    <w:r>
      <w:rPr>
        <w:rStyle w:val="PageNumber"/>
        <w:bCs w:val="0"/>
        <w:iCs w:val="0"/>
        <w:szCs w:val="24"/>
      </w:rPr>
      <w:fldChar w:fldCharType="end"/>
    </w:r>
  </w:p>
  <w:p w14:paraId="48EC3F12" w14:textId="77777777" w:rsidR="0054560C" w:rsidRDefault="0054560C">
    <w:pPr>
      <w:pStyle w:val="Header"/>
      <w:tabs>
        <w:tab w:val="clear" w:pos="8640"/>
        <w:tab w:val="right" w:pos="7200"/>
      </w:tabs>
    </w:pPr>
    <w:r>
      <w:tab/>
    </w:r>
    <w:r>
      <w:tab/>
    </w:r>
  </w:p>
  <w:p w14:paraId="2A3C6497" w14:textId="77777777" w:rsidR="0054560C" w:rsidRDefault="0054560C">
    <w:pPr>
      <w:pStyle w:val="Header"/>
      <w:tabs>
        <w:tab w:val="clear" w:pos="8640"/>
        <w:tab w:val="right" w:pos="7200"/>
      </w:tabs>
      <w:ind w:right="21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D1B8F"/>
    <w:multiLevelType w:val="hybridMultilevel"/>
    <w:tmpl w:val="FB42A2BA"/>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0640673E"/>
    <w:multiLevelType w:val="hybridMultilevel"/>
    <w:tmpl w:val="1C8A52DA"/>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13236260"/>
    <w:multiLevelType w:val="hybridMultilevel"/>
    <w:tmpl w:val="B232DFE0"/>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14B931C6"/>
    <w:multiLevelType w:val="hybridMultilevel"/>
    <w:tmpl w:val="76F06258"/>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1AD21448"/>
    <w:multiLevelType w:val="hybridMultilevel"/>
    <w:tmpl w:val="67DCEB5A"/>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21991B37"/>
    <w:multiLevelType w:val="hybridMultilevel"/>
    <w:tmpl w:val="7D18A90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985084"/>
    <w:multiLevelType w:val="hybridMultilevel"/>
    <w:tmpl w:val="39B64792"/>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31C91BC6"/>
    <w:multiLevelType w:val="hybridMultilevel"/>
    <w:tmpl w:val="52D8B208"/>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32F772D5"/>
    <w:multiLevelType w:val="hybridMultilevel"/>
    <w:tmpl w:val="6860C884"/>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3421055E"/>
    <w:multiLevelType w:val="hybridMultilevel"/>
    <w:tmpl w:val="3FA02C3A"/>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7382485"/>
    <w:multiLevelType w:val="hybridMultilevel"/>
    <w:tmpl w:val="51B63CA4"/>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E3F26C3"/>
    <w:multiLevelType w:val="hybridMultilevel"/>
    <w:tmpl w:val="66682AA8"/>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EF920CD"/>
    <w:multiLevelType w:val="hybridMultilevel"/>
    <w:tmpl w:val="0876189A"/>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431F4004"/>
    <w:multiLevelType w:val="hybridMultilevel"/>
    <w:tmpl w:val="33DAA64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444B28B6"/>
    <w:multiLevelType w:val="hybridMultilevel"/>
    <w:tmpl w:val="F2CAEB2E"/>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4DF61F0F"/>
    <w:multiLevelType w:val="hybridMultilevel"/>
    <w:tmpl w:val="6F30073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4F1171F9"/>
    <w:multiLevelType w:val="hybridMultilevel"/>
    <w:tmpl w:val="68F4E24C"/>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5BE7654A"/>
    <w:multiLevelType w:val="hybridMultilevel"/>
    <w:tmpl w:val="3F027E22"/>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61B11C2E"/>
    <w:multiLevelType w:val="hybridMultilevel"/>
    <w:tmpl w:val="95DA34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AA44FF"/>
    <w:multiLevelType w:val="hybridMultilevel"/>
    <w:tmpl w:val="375E975A"/>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6865324A"/>
    <w:multiLevelType w:val="hybridMultilevel"/>
    <w:tmpl w:val="063EEFC2"/>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6A6E4041"/>
    <w:multiLevelType w:val="hybridMultilevel"/>
    <w:tmpl w:val="7778A152"/>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6B5A3966"/>
    <w:multiLevelType w:val="hybridMultilevel"/>
    <w:tmpl w:val="9BFE0E3C"/>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6CCF06DC"/>
    <w:multiLevelType w:val="hybridMultilevel"/>
    <w:tmpl w:val="C94E5312"/>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6E6D16A5"/>
    <w:multiLevelType w:val="hybridMultilevel"/>
    <w:tmpl w:val="CDC6B44A"/>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nsid w:val="6EF0314E"/>
    <w:multiLevelType w:val="hybridMultilevel"/>
    <w:tmpl w:val="67BE82A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77832611"/>
    <w:multiLevelType w:val="hybridMultilevel"/>
    <w:tmpl w:val="20BE5D82"/>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nsid w:val="7A834E6D"/>
    <w:multiLevelType w:val="hybridMultilevel"/>
    <w:tmpl w:val="DEC0152C"/>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nsid w:val="7E3056EE"/>
    <w:multiLevelType w:val="hybridMultilevel"/>
    <w:tmpl w:val="77E2A83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4"/>
  </w:num>
  <w:num w:numId="2">
    <w:abstractNumId w:val="13"/>
  </w:num>
  <w:num w:numId="3">
    <w:abstractNumId w:val="26"/>
  </w:num>
  <w:num w:numId="4">
    <w:abstractNumId w:val="20"/>
  </w:num>
  <w:num w:numId="5">
    <w:abstractNumId w:val="16"/>
  </w:num>
  <w:num w:numId="6">
    <w:abstractNumId w:val="17"/>
  </w:num>
  <w:num w:numId="7">
    <w:abstractNumId w:val="12"/>
  </w:num>
  <w:num w:numId="8">
    <w:abstractNumId w:val="27"/>
  </w:num>
  <w:num w:numId="9">
    <w:abstractNumId w:val="1"/>
  </w:num>
  <w:num w:numId="10">
    <w:abstractNumId w:val="21"/>
  </w:num>
  <w:num w:numId="11">
    <w:abstractNumId w:val="23"/>
  </w:num>
  <w:num w:numId="12">
    <w:abstractNumId w:val="28"/>
  </w:num>
  <w:num w:numId="13">
    <w:abstractNumId w:val="9"/>
  </w:num>
  <w:num w:numId="14">
    <w:abstractNumId w:val="19"/>
  </w:num>
  <w:num w:numId="15">
    <w:abstractNumId w:val="10"/>
  </w:num>
  <w:num w:numId="16">
    <w:abstractNumId w:val="25"/>
  </w:num>
  <w:num w:numId="17">
    <w:abstractNumId w:val="24"/>
  </w:num>
  <w:num w:numId="18">
    <w:abstractNumId w:val="11"/>
  </w:num>
  <w:num w:numId="19">
    <w:abstractNumId w:val="15"/>
  </w:num>
  <w:num w:numId="20">
    <w:abstractNumId w:val="8"/>
  </w:num>
  <w:num w:numId="21">
    <w:abstractNumId w:val="2"/>
  </w:num>
  <w:num w:numId="22">
    <w:abstractNumId w:val="0"/>
  </w:num>
  <w:num w:numId="23">
    <w:abstractNumId w:val="3"/>
  </w:num>
  <w:num w:numId="24">
    <w:abstractNumId w:val="6"/>
  </w:num>
  <w:num w:numId="25">
    <w:abstractNumId w:val="14"/>
  </w:num>
  <w:num w:numId="26">
    <w:abstractNumId w:val="7"/>
  </w:num>
  <w:num w:numId="27">
    <w:abstractNumId w:val="5"/>
  </w:num>
  <w:num w:numId="28">
    <w:abstractNumId w:val="22"/>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noPunctuationKerning/>
  <w:characterSpacingControl w:val="doNotCompres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54560C"/>
    <w:rsid w:val="00200AC0"/>
    <w:rsid w:val="002730F5"/>
    <w:rsid w:val="003A782C"/>
    <w:rsid w:val="0054560C"/>
    <w:rsid w:val="009F04F4"/>
    <w:rsid w:val="00A0221E"/>
    <w:rsid w:val="00A10089"/>
    <w:rsid w:val="00AA71BA"/>
    <w:rsid w:val="00AB0170"/>
    <w:rsid w:val="00B455EE"/>
    <w:rsid w:val="00C951F5"/>
    <w:rsid w:val="00D743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eastAsia="MS Mincho"/>
      <w:b/>
      <w:bCs/>
      <w:szCs w:val="20"/>
      <w:u w:val="single"/>
    </w:rPr>
  </w:style>
  <w:style w:type="paragraph" w:styleId="Heading2">
    <w:name w:val="heading 2"/>
    <w:basedOn w:val="Normal"/>
    <w:next w:val="Normal"/>
    <w:qFormat/>
    <w:pPr>
      <w:keepNext/>
      <w:outlineLvl w:val="1"/>
    </w:pPr>
    <w:rPr>
      <w:b/>
      <w:bCs/>
      <w:iCs/>
      <w:szCs w:val="28"/>
    </w:rPr>
  </w:style>
  <w:style w:type="paragraph" w:styleId="Heading3">
    <w:name w:val="heading 3"/>
    <w:basedOn w:val="Normal"/>
    <w:next w:val="Normal"/>
    <w:qFormat/>
    <w:pPr>
      <w:keepNext/>
      <w:outlineLvl w:val="2"/>
    </w:pPr>
    <w:rPr>
      <w:rFonts w:eastAsia="MS Mincho"/>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Pr>
      <w:rFonts w:ascii="EngraversGothic BT" w:hAnsi="EngraversGothic BT"/>
      <w:sz w:val="36"/>
      <w:szCs w:val="36"/>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ListParagraph">
    <w:name w:val="List Paragraph"/>
    <w:basedOn w:val="Normal"/>
    <w:uiPriority w:val="34"/>
    <w:qFormat/>
    <w:rsid w:val="0054560C"/>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eastAsia="MS Mincho"/>
      <w:b/>
      <w:bCs/>
      <w:szCs w:val="20"/>
      <w:u w:val="single"/>
    </w:rPr>
  </w:style>
  <w:style w:type="paragraph" w:styleId="Heading2">
    <w:name w:val="heading 2"/>
    <w:basedOn w:val="Normal"/>
    <w:next w:val="Normal"/>
    <w:qFormat/>
    <w:pPr>
      <w:keepNext/>
      <w:outlineLvl w:val="1"/>
    </w:pPr>
    <w:rPr>
      <w:b/>
      <w:bCs/>
      <w:iCs/>
      <w:szCs w:val="28"/>
    </w:rPr>
  </w:style>
  <w:style w:type="paragraph" w:styleId="Heading3">
    <w:name w:val="heading 3"/>
    <w:basedOn w:val="Normal"/>
    <w:next w:val="Normal"/>
    <w:qFormat/>
    <w:pPr>
      <w:keepNext/>
      <w:outlineLvl w:val="2"/>
    </w:pPr>
    <w:rPr>
      <w:rFonts w:eastAsia="MS Mincho"/>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Pr>
      <w:rFonts w:ascii="EngraversGothic BT" w:hAnsi="EngraversGothic BT"/>
      <w:sz w:val="36"/>
      <w:szCs w:val="36"/>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ListParagraph">
    <w:name w:val="List Paragraph"/>
    <w:basedOn w:val="Normal"/>
    <w:uiPriority w:val="34"/>
    <w:qFormat/>
    <w:rsid w:val="0054560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0CE5E3-DE84-4A28-BEBE-F0AD0AF94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5</Pages>
  <Words>1132</Words>
  <Characters>6186</Characters>
  <Application>Microsoft Office Word</Application>
  <DocSecurity>0</DocSecurity>
  <PresentationFormat>11|.DOC</PresentationFormat>
  <Lines>164</Lines>
  <Paragraphs>58</Paragraphs>
  <ScaleCrop>false</ScaleCrop>
  <HeadingPairs>
    <vt:vector size="2" baseType="variant">
      <vt:variant>
        <vt:lpstr>Title</vt:lpstr>
      </vt:variant>
      <vt:variant>
        <vt:i4>1</vt:i4>
      </vt:variant>
    </vt:vector>
  </HeadingPairs>
  <TitlesOfParts>
    <vt:vector size="1" baseType="lpstr">
      <vt:lpstr>R1621.DOC</vt:lpstr>
    </vt:vector>
  </TitlesOfParts>
  <Company>Hewlett-Packard Company</Company>
  <LinksUpToDate>false</LinksUpToDate>
  <CharactersWithSpaces>7282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R1621.DOC</dc:title>
  <dc:subject>R1621.1/Font=8</dc:subject>
  <dc:creator>Ewing</dc:creator>
  <cp:lastModifiedBy>Nicole Boyles</cp:lastModifiedBy>
  <cp:revision>2</cp:revision>
  <dcterms:created xsi:type="dcterms:W3CDTF">2004-05-16T19:00:00Z</dcterms:created>
  <dcterms:modified xsi:type="dcterms:W3CDTF">2013-05-31T19:50:00Z</dcterms:modified>
</cp:coreProperties>
</file>