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B9E" w:rsidRDefault="00576B9E" w:rsidP="00576B9E">
      <w:pPr>
        <w:pStyle w:val="Heading2"/>
      </w:pPr>
      <w:r>
        <w:rPr>
          <w:u w:val="single"/>
        </w:rPr>
        <w:t>INSTRUCTIONAL SERVICES</w:t>
      </w:r>
      <w:r>
        <w:tab/>
      </w:r>
      <w:r>
        <w:tab/>
      </w:r>
      <w:r>
        <w:tab/>
      </w:r>
      <w:r>
        <w:tab/>
      </w:r>
      <w:r>
        <w:tab/>
      </w:r>
      <w:r>
        <w:tab/>
      </w:r>
      <w:r>
        <w:tab/>
      </w:r>
      <w:r>
        <w:rPr>
          <w:u w:val="single"/>
        </w:rPr>
        <w:t>Policy</w:t>
      </w:r>
      <w:r>
        <w:t xml:space="preserve"> 2526</w:t>
      </w:r>
    </w:p>
    <w:p w:rsidR="00576B9E" w:rsidRDefault="00576B9E" w:rsidP="00576B9E">
      <w:pPr>
        <w:pStyle w:val="Heading2"/>
      </w:pPr>
      <w:r>
        <w:tab/>
      </w:r>
      <w:r>
        <w:tab/>
      </w:r>
      <w:r>
        <w:tab/>
      </w:r>
      <w:r>
        <w:tab/>
      </w:r>
      <w:r>
        <w:tab/>
      </w:r>
      <w:r>
        <w:tab/>
      </w:r>
      <w:r>
        <w:tab/>
      </w:r>
      <w:r>
        <w:tab/>
      </w:r>
      <w:r>
        <w:tab/>
      </w:r>
      <w:r>
        <w:tab/>
      </w:r>
    </w:p>
    <w:p w:rsidR="00576B9E" w:rsidRDefault="00576B9E" w:rsidP="00576B9E">
      <w:pPr>
        <w:pStyle w:val="Heading1"/>
      </w:pPr>
      <w:r>
        <w:t>Student Academic Achievement</w:t>
      </w:r>
    </w:p>
    <w:p w:rsidR="00576B9E" w:rsidRDefault="00576B9E" w:rsidP="00576B9E">
      <w:pPr>
        <w:rPr>
          <w:rFonts w:eastAsia="MS Mincho"/>
        </w:rPr>
      </w:pPr>
    </w:p>
    <w:p w:rsidR="00576B9E" w:rsidRDefault="00576B9E" w:rsidP="00576B9E">
      <w:pPr>
        <w:pStyle w:val="Heading1"/>
      </w:pPr>
      <w:r>
        <w:t>Constitution and American Civics Tests</w:t>
      </w:r>
    </w:p>
    <w:p w:rsidR="00576B9E" w:rsidRDefault="00576B9E" w:rsidP="00576B9E">
      <w:pPr>
        <w:rPr>
          <w:rFonts w:eastAsia="MS Mincho"/>
        </w:rPr>
      </w:pPr>
    </w:p>
    <w:p w:rsidR="00576B9E" w:rsidRDefault="00576B9E" w:rsidP="00576B9E"/>
    <w:p w:rsidR="00576B9E" w:rsidRDefault="00576B9E" w:rsidP="00576B9E"/>
    <w:p w:rsidR="00576B9E" w:rsidRDefault="00576B9E" w:rsidP="00576B9E">
      <w:pPr>
        <w:jc w:val="both"/>
      </w:pPr>
      <w:r>
        <w:t xml:space="preserve">As a condition of graduation, student must satisfactorily pass an examination on the principles and provisions of the United States and Missouri Constitutions, American History, American Institutions and American Civics.  This </w:t>
      </w:r>
      <w:r w:rsidR="00477940">
        <w:t>requirement</w:t>
      </w:r>
      <w:r>
        <w:t xml:space="preserve"> may be waived for any student transferring from a school outside the state if the student furnishes acceptable documentation of the student’s successful completion of a course over comparable material.  </w:t>
      </w:r>
    </w:p>
    <w:p w:rsidR="00576B9E" w:rsidRDefault="00576B9E" w:rsidP="00576B9E">
      <w:pPr>
        <w:jc w:val="both"/>
      </w:pPr>
    </w:p>
    <w:p w:rsidR="00576B9E" w:rsidRDefault="00576B9E" w:rsidP="00576B9E">
      <w:pPr>
        <w:jc w:val="both"/>
      </w:pPr>
      <w:r>
        <w:t>The Civics examination will consist of one hundred questions similar to the one hundred question examination used by the United States for applicants for citizenship.</w:t>
      </w:r>
      <w:r w:rsidR="00477940">
        <w:t xml:space="preserve">  </w:t>
      </w:r>
    </w:p>
    <w:p w:rsidR="00593FC2" w:rsidRDefault="00593FC2" w:rsidP="00576B9E">
      <w:pPr>
        <w:jc w:val="both"/>
      </w:pPr>
    </w:p>
    <w:p w:rsidR="00593FC2" w:rsidRDefault="00344790" w:rsidP="00593FC2">
      <w:pPr>
        <w:pStyle w:val="Header"/>
        <w:tabs>
          <w:tab w:val="clear" w:pos="4320"/>
          <w:tab w:val="clear" w:pos="8640"/>
        </w:tabs>
        <w:jc w:val="both"/>
        <w:rPr>
          <w:rFonts w:eastAsia="MS Mincho"/>
        </w:rPr>
      </w:pPr>
      <w:r>
        <w:rPr>
          <w:rFonts w:eastAsia="MS Mincho"/>
        </w:rPr>
        <w:t xml:space="preserve">All </w:t>
      </w:r>
      <w:r w:rsidR="00593FC2">
        <w:rPr>
          <w:rFonts w:eastAsia="MS Mincho"/>
        </w:rPr>
        <w:t>students entering 9</w:t>
      </w:r>
      <w:r w:rsidR="00593FC2" w:rsidRPr="00BC678D">
        <w:rPr>
          <w:rFonts w:eastAsia="MS Mincho"/>
          <w:vertAlign w:val="superscript"/>
        </w:rPr>
        <w:t>th</w:t>
      </w:r>
      <w:r w:rsidR="00593FC2">
        <w:rPr>
          <w:rFonts w:eastAsia="MS Mincho"/>
        </w:rPr>
        <w:t xml:space="preserve"> grade after July 1, 2017 must pass an American Civics Test similar to the civics portion of the United States Naturalization Test, produced by the United States Citizenship and Immigration Services. The American Civics Test may be administered in conjunction with testing on the provisions and principles of the United States and Missouri Constitutions, American History and American Institutions. </w:t>
      </w:r>
    </w:p>
    <w:p w:rsidR="00593FC2" w:rsidRDefault="00593FC2" w:rsidP="00576B9E">
      <w:pPr>
        <w:jc w:val="both"/>
      </w:pPr>
    </w:p>
    <w:p w:rsidR="00477940" w:rsidRDefault="00477940" w:rsidP="00477940">
      <w:pPr>
        <w:jc w:val="center"/>
      </w:pPr>
      <w:r>
        <w:t>*****</w:t>
      </w:r>
    </w:p>
    <w:p w:rsidR="00576B9E" w:rsidRDefault="00576B9E" w:rsidP="00576B9E">
      <w:pPr>
        <w:jc w:val="both"/>
      </w:pPr>
    </w:p>
    <w:p w:rsidR="00576B9E" w:rsidRPr="006C7189" w:rsidRDefault="00576B9E" w:rsidP="00576B9E">
      <w:pPr>
        <w:pStyle w:val="Footer"/>
        <w:tabs>
          <w:tab w:val="left" w:pos="4770"/>
        </w:tabs>
        <w:ind w:right="-450"/>
        <w:jc w:val="both"/>
      </w:pPr>
      <w:r w:rsidRPr="006C7189">
        <w:t>August 2016, Copyright © 2016 Missouri Consultants for Education</w:t>
      </w:r>
    </w:p>
    <w:p w:rsidR="00576B9E" w:rsidRDefault="00576B9E" w:rsidP="00576B9E">
      <w:pPr>
        <w:jc w:val="both"/>
      </w:pPr>
    </w:p>
    <w:p w:rsidR="00DD1784" w:rsidRDefault="00DD1784">
      <w:bookmarkStart w:id="0" w:name="_GoBack"/>
      <w:bookmarkEnd w:id="0"/>
    </w:p>
    <w:sectPr w:rsidR="00DD1784">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83B" w:rsidRDefault="00477940">
      <w:r>
        <w:separator/>
      </w:r>
    </w:p>
  </w:endnote>
  <w:endnote w:type="continuationSeparator" w:id="0">
    <w:p w:rsidR="00FA483B" w:rsidRDefault="00477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83B" w:rsidRDefault="00477940">
      <w:r>
        <w:separator/>
      </w:r>
    </w:p>
  </w:footnote>
  <w:footnote w:type="continuationSeparator" w:id="0">
    <w:p w:rsidR="00FA483B" w:rsidRDefault="004779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B9E"/>
    <w:rsid w:val="00344790"/>
    <w:rsid w:val="00477940"/>
    <w:rsid w:val="00576B9E"/>
    <w:rsid w:val="00593FC2"/>
    <w:rsid w:val="00DD1784"/>
    <w:rsid w:val="00FA4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41AE25-4589-4564-8EAF-81CEF3796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6B9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76B9E"/>
    <w:pPr>
      <w:keepNext/>
      <w:outlineLvl w:val="0"/>
    </w:pPr>
    <w:rPr>
      <w:rFonts w:eastAsia="MS Mincho"/>
      <w:b/>
      <w:bCs/>
      <w:szCs w:val="20"/>
      <w:u w:val="single"/>
    </w:rPr>
  </w:style>
  <w:style w:type="paragraph" w:styleId="Heading2">
    <w:name w:val="heading 2"/>
    <w:basedOn w:val="Normal"/>
    <w:next w:val="Normal"/>
    <w:link w:val="Heading2Char"/>
    <w:qFormat/>
    <w:rsid w:val="00576B9E"/>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6B9E"/>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576B9E"/>
    <w:rPr>
      <w:rFonts w:ascii="Times New Roman" w:eastAsia="MS Mincho" w:hAnsi="Times New Roman" w:cs="Times New Roman"/>
      <w:b/>
      <w:bCs/>
      <w:sz w:val="24"/>
      <w:szCs w:val="20"/>
    </w:rPr>
  </w:style>
  <w:style w:type="paragraph" w:styleId="Footer">
    <w:name w:val="footer"/>
    <w:basedOn w:val="Normal"/>
    <w:link w:val="FooterChar"/>
    <w:uiPriority w:val="99"/>
    <w:rsid w:val="00576B9E"/>
    <w:pPr>
      <w:tabs>
        <w:tab w:val="center" w:pos="4320"/>
        <w:tab w:val="right" w:pos="8640"/>
      </w:tabs>
    </w:pPr>
  </w:style>
  <w:style w:type="character" w:customStyle="1" w:styleId="FooterChar">
    <w:name w:val="Footer Char"/>
    <w:basedOn w:val="DefaultParagraphFont"/>
    <w:link w:val="Footer"/>
    <w:uiPriority w:val="99"/>
    <w:rsid w:val="00576B9E"/>
    <w:rPr>
      <w:rFonts w:ascii="Times New Roman" w:eastAsia="Times New Roman" w:hAnsi="Times New Roman" w:cs="Times New Roman"/>
      <w:sz w:val="24"/>
      <w:szCs w:val="24"/>
    </w:rPr>
  </w:style>
  <w:style w:type="paragraph" w:styleId="Header">
    <w:name w:val="header"/>
    <w:basedOn w:val="Normal"/>
    <w:link w:val="HeaderChar"/>
    <w:rsid w:val="00593FC2"/>
    <w:pPr>
      <w:tabs>
        <w:tab w:val="center" w:pos="4320"/>
        <w:tab w:val="right" w:pos="8640"/>
      </w:tabs>
    </w:pPr>
  </w:style>
  <w:style w:type="character" w:customStyle="1" w:styleId="HeaderChar">
    <w:name w:val="Header Char"/>
    <w:basedOn w:val="DefaultParagraphFont"/>
    <w:link w:val="Header"/>
    <w:rsid w:val="00593FC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172</Words>
  <Characters>1033</Characters>
  <Application>Microsoft Office Word</Application>
  <DocSecurity>0</DocSecurity>
  <Lines>27</Lines>
  <Paragraphs>8</Paragraphs>
  <ScaleCrop>false</ScaleCrop>
  <HeadingPairs>
    <vt:vector size="2" baseType="variant">
      <vt:variant>
        <vt:lpstr>Title</vt:lpstr>
      </vt:variant>
      <vt:variant>
        <vt:i4>1</vt:i4>
      </vt:variant>
    </vt:vector>
  </HeadingPairs>
  <TitlesOfParts>
    <vt:vector size="1" baseType="lpstr">
      <vt:lpstr>P2526.DOCX</vt:lpstr>
    </vt:vector>
  </TitlesOfParts>
  <Company>Hewlett-Packard Company</Company>
  <LinksUpToDate>false</LinksUpToDate>
  <CharactersWithSpaces>1219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P2526(new).DOCX</dc:title>
  <dc:subject/>
  <dc:creator>Nicole Boyles</dc:creator>
  <cp:keywords/>
  <dc:description/>
  <cp:lastModifiedBy>Nicole Boyles</cp:lastModifiedBy>
  <cp:revision>4</cp:revision>
  <dcterms:created xsi:type="dcterms:W3CDTF">2016-07-19T16:25:00Z</dcterms:created>
  <dcterms:modified xsi:type="dcterms:W3CDTF">2016-08-16T19:27:00Z</dcterms:modified>
</cp:coreProperties>
</file>