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E6" w:rsidRDefault="00E30CE6" w:rsidP="003F2C44">
      <w:pPr>
        <w:pStyle w:val="Heading2"/>
        <w:tabs>
          <w:tab w:val="right" w:pos="9270"/>
        </w:tabs>
      </w:pPr>
      <w:r>
        <w:rPr>
          <w:u w:val="single"/>
        </w:rPr>
        <w:t>STUDENTS</w:t>
      </w:r>
      <w:r>
        <w:tab/>
      </w:r>
      <w:r>
        <w:rPr>
          <w:u w:val="single"/>
        </w:rPr>
        <w:t>Policy</w:t>
      </w:r>
      <w:r>
        <w:t xml:space="preserve"> </w:t>
      </w:r>
      <w:bookmarkStart w:id="0" w:name="_GoBack"/>
      <w:bookmarkEnd w:id="0"/>
      <w:r>
        <w:t>2921</w:t>
      </w:r>
    </w:p>
    <w:p w:rsidR="00E30CE6" w:rsidRDefault="00E30CE6" w:rsidP="003F2C44">
      <w:pPr>
        <w:pStyle w:val="Heading2"/>
        <w:tabs>
          <w:tab w:val="right" w:pos="9270"/>
        </w:tabs>
      </w:pPr>
      <w:r>
        <w:tab/>
        <w:t>(Regulation 2921)</w:t>
      </w:r>
    </w:p>
    <w:p w:rsidR="00E30CE6" w:rsidRDefault="00E30CE6" w:rsidP="00E30CE6">
      <w:pPr>
        <w:pStyle w:val="Heading2"/>
      </w:pPr>
      <w:r>
        <w:rPr>
          <w:u w:val="single"/>
        </w:rPr>
        <w:t>Activities and Athletics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0CE6" w:rsidRDefault="00E30CE6" w:rsidP="00E30CE6">
      <w:pPr>
        <w:rPr>
          <w:rFonts w:eastAsia="MS Mincho"/>
        </w:rPr>
      </w:pPr>
    </w:p>
    <w:p w:rsidR="00E30CE6" w:rsidRDefault="00E30CE6" w:rsidP="00E30CE6">
      <w:pPr>
        <w:pStyle w:val="Heading1"/>
      </w:pPr>
      <w:r>
        <w:t>Participation by Non-Traditional Students</w:t>
      </w:r>
    </w:p>
    <w:p w:rsidR="00E30CE6" w:rsidRDefault="00E30CE6" w:rsidP="00E30CE6"/>
    <w:p w:rsidR="003F2C44" w:rsidRDefault="003F2C44" w:rsidP="00CC6920">
      <w:pPr>
        <w:jc w:val="both"/>
      </w:pPr>
    </w:p>
    <w:p w:rsidR="003F2C44" w:rsidRDefault="003F2C44" w:rsidP="00CC6920">
      <w:pPr>
        <w:jc w:val="both"/>
      </w:pPr>
    </w:p>
    <w:p w:rsidR="00E30CE6" w:rsidRPr="0099681D" w:rsidRDefault="00E30CE6" w:rsidP="00CC6920">
      <w:pPr>
        <w:jc w:val="both"/>
      </w:pPr>
      <w:r w:rsidRPr="0099681D">
        <w:t xml:space="preserve">Should the District elect to permit non-traditional students to participate in interscholastic activities, such students must qualify as </w:t>
      </w:r>
      <w:proofErr w:type="spellStart"/>
      <w:r w:rsidRPr="0099681D">
        <w:t>bonafide</w:t>
      </w:r>
      <w:proofErr w:type="spellEnd"/>
      <w:r w:rsidRPr="0099681D">
        <w:t xml:space="preserve"> students under MSHSAA regulations</w:t>
      </w:r>
      <w:r w:rsidR="002D361E">
        <w:t xml:space="preserve"> in order to participate in such activities</w:t>
      </w:r>
      <w:r w:rsidRPr="0099681D">
        <w:t>.</w:t>
      </w:r>
    </w:p>
    <w:p w:rsidR="00E30CE6" w:rsidRPr="0099681D" w:rsidRDefault="00E30CE6" w:rsidP="00CC6920">
      <w:pPr>
        <w:jc w:val="both"/>
      </w:pPr>
    </w:p>
    <w:p w:rsidR="00E30CE6" w:rsidRPr="0099681D" w:rsidRDefault="00E30CE6" w:rsidP="00CC6920">
      <w:pPr>
        <w:jc w:val="both"/>
      </w:pPr>
      <w:r w:rsidRPr="0099681D">
        <w:t xml:space="preserve">Non-Traditional students may be considered </w:t>
      </w:r>
      <w:proofErr w:type="spellStart"/>
      <w:r w:rsidRPr="0099681D">
        <w:t>bonafide</w:t>
      </w:r>
      <w:proofErr w:type="spellEnd"/>
      <w:r w:rsidRPr="0099681D">
        <w:t xml:space="preserve"> under MSHSAA regulations under any of the following options:</w:t>
      </w:r>
    </w:p>
    <w:p w:rsidR="00E30CE6" w:rsidRPr="0099681D" w:rsidRDefault="00E30CE6" w:rsidP="00CC6920">
      <w:pPr>
        <w:jc w:val="both"/>
      </w:pPr>
    </w:p>
    <w:p w:rsidR="003F2C44" w:rsidRDefault="003F2C44" w:rsidP="00CC6920">
      <w:pPr>
        <w:jc w:val="both"/>
        <w:rPr>
          <w:u w:val="single"/>
        </w:rPr>
      </w:pPr>
    </w:p>
    <w:p w:rsidR="00E30CE6" w:rsidRPr="0099681D" w:rsidRDefault="00E30CE6" w:rsidP="00CC6920">
      <w:pPr>
        <w:jc w:val="both"/>
        <w:rPr>
          <w:u w:val="single"/>
        </w:rPr>
      </w:pPr>
      <w:r w:rsidRPr="0099681D">
        <w:rPr>
          <w:u w:val="single"/>
        </w:rPr>
        <w:t xml:space="preserve">Option 1 – </w:t>
      </w:r>
      <w:proofErr w:type="spellStart"/>
      <w:r w:rsidRPr="0099681D">
        <w:rPr>
          <w:u w:val="single"/>
        </w:rPr>
        <w:t>Transcripted</w:t>
      </w:r>
      <w:proofErr w:type="spellEnd"/>
      <w:r w:rsidRPr="0099681D">
        <w:rPr>
          <w:u w:val="single"/>
        </w:rPr>
        <w:t xml:space="preserve"> Credits</w:t>
      </w:r>
    </w:p>
    <w:p w:rsidR="0099681D" w:rsidRPr="0099681D" w:rsidRDefault="0099681D" w:rsidP="00CC6920">
      <w:pPr>
        <w:jc w:val="both"/>
        <w:rPr>
          <w:u w:val="single"/>
        </w:rPr>
      </w:pPr>
    </w:p>
    <w:p w:rsidR="00E30CE6" w:rsidRPr="0099681D" w:rsidRDefault="00E30CE6" w:rsidP="00CC6920">
      <w:pPr>
        <w:pStyle w:val="ListParagraph"/>
        <w:numPr>
          <w:ilvl w:val="0"/>
          <w:numId w:val="1"/>
        </w:numPr>
        <w:jc w:val="both"/>
      </w:pPr>
      <w:r w:rsidRPr="0099681D">
        <w:t xml:space="preserve"> The student must be enrolled in a  District high school although some courses/credits are taken off-campus, i.e. virtual, post-secondary, work study, </w:t>
      </w:r>
      <w:proofErr w:type="spellStart"/>
      <w:r w:rsidRPr="0099681D">
        <w:t>etc</w:t>
      </w:r>
      <w:proofErr w:type="spellEnd"/>
      <w:r w:rsidRPr="0099681D">
        <w:t>; and</w:t>
      </w:r>
    </w:p>
    <w:p w:rsidR="0099681D" w:rsidRDefault="0099681D" w:rsidP="00CC6920">
      <w:pPr>
        <w:pStyle w:val="ListParagraph"/>
        <w:jc w:val="both"/>
      </w:pPr>
    </w:p>
    <w:p w:rsidR="00E30CE6" w:rsidRPr="0099681D" w:rsidRDefault="00E30CE6" w:rsidP="00CC6920">
      <w:pPr>
        <w:pStyle w:val="ListParagraph"/>
        <w:numPr>
          <w:ilvl w:val="0"/>
          <w:numId w:val="1"/>
        </w:numPr>
        <w:jc w:val="both"/>
      </w:pPr>
      <w:r w:rsidRPr="0099681D">
        <w:t>All credits attempted must appear on the student’s high school transcript; and</w:t>
      </w:r>
    </w:p>
    <w:p w:rsidR="0099681D" w:rsidRDefault="0099681D" w:rsidP="00CC6920">
      <w:pPr>
        <w:pStyle w:val="ListParagraph"/>
        <w:jc w:val="both"/>
      </w:pPr>
    </w:p>
    <w:p w:rsidR="00E30CE6" w:rsidRPr="0099681D" w:rsidRDefault="00E30CE6" w:rsidP="00CC6920">
      <w:pPr>
        <w:pStyle w:val="ListParagraph"/>
        <w:numPr>
          <w:ilvl w:val="0"/>
          <w:numId w:val="1"/>
        </w:numPr>
        <w:jc w:val="both"/>
      </w:pPr>
      <w:r w:rsidRPr="0099681D">
        <w:t>All classes must be completed by the high school’s close of semester in order to be considered counted toward activity eligibility.</w:t>
      </w:r>
    </w:p>
    <w:p w:rsidR="00E30CE6" w:rsidRPr="0099681D" w:rsidRDefault="00E30CE6" w:rsidP="00CC6920">
      <w:pPr>
        <w:jc w:val="both"/>
      </w:pPr>
    </w:p>
    <w:p w:rsidR="003F2C44" w:rsidRDefault="003F2C44" w:rsidP="00CC6920">
      <w:pPr>
        <w:jc w:val="both"/>
        <w:rPr>
          <w:u w:val="single"/>
        </w:rPr>
      </w:pPr>
    </w:p>
    <w:p w:rsidR="00E30CE6" w:rsidRPr="0099681D" w:rsidRDefault="00E30CE6" w:rsidP="00CC6920">
      <w:pPr>
        <w:jc w:val="both"/>
        <w:rPr>
          <w:u w:val="single"/>
        </w:rPr>
      </w:pPr>
      <w:r w:rsidRPr="0099681D">
        <w:rPr>
          <w:u w:val="single"/>
        </w:rPr>
        <w:t>Option 2 – Seat Time plus Non-</w:t>
      </w:r>
      <w:proofErr w:type="spellStart"/>
      <w:r w:rsidRPr="0099681D">
        <w:rPr>
          <w:u w:val="single"/>
        </w:rPr>
        <w:t>Transcripted</w:t>
      </w:r>
      <w:proofErr w:type="spellEnd"/>
      <w:r w:rsidRPr="0099681D">
        <w:rPr>
          <w:u w:val="single"/>
        </w:rPr>
        <w:t xml:space="preserve"> Credits</w:t>
      </w:r>
    </w:p>
    <w:p w:rsidR="0099681D" w:rsidRPr="0099681D" w:rsidRDefault="0099681D" w:rsidP="00CC6920">
      <w:pPr>
        <w:jc w:val="both"/>
        <w:rPr>
          <w:u w:val="single"/>
        </w:rPr>
      </w:pPr>
    </w:p>
    <w:p w:rsidR="00E30CE6" w:rsidRPr="0099681D" w:rsidRDefault="00E30CE6" w:rsidP="00CC6920">
      <w:pPr>
        <w:pStyle w:val="ListParagraph"/>
        <w:numPr>
          <w:ilvl w:val="0"/>
          <w:numId w:val="2"/>
        </w:numPr>
        <w:jc w:val="both"/>
      </w:pPr>
      <w:r w:rsidRPr="0099681D">
        <w:t>The student must be enrolled in a District High School and take a minimum of two (2) credit bearing seat time classes for a minimum of 1.0 units of credit at the high school; and</w:t>
      </w:r>
    </w:p>
    <w:p w:rsidR="0099681D" w:rsidRDefault="0099681D" w:rsidP="00CC6920">
      <w:pPr>
        <w:pStyle w:val="ListParagraph"/>
        <w:jc w:val="both"/>
      </w:pPr>
    </w:p>
    <w:p w:rsidR="0099681D" w:rsidRDefault="00E30CE6" w:rsidP="00FB0694">
      <w:pPr>
        <w:pStyle w:val="ListParagraph"/>
        <w:numPr>
          <w:ilvl w:val="0"/>
          <w:numId w:val="2"/>
        </w:numPr>
        <w:jc w:val="both"/>
      </w:pPr>
      <w:r w:rsidRPr="0099681D">
        <w:t xml:space="preserve">High School Administration must confirm after a full academic review that the student is </w:t>
      </w:r>
      <w:r w:rsidR="002D361E">
        <w:t>further</w:t>
      </w:r>
      <w:r w:rsidRPr="0099681D">
        <w:t xml:space="preserve"> enrolled in courses outside of the high school</w:t>
      </w:r>
      <w:r w:rsidR="002D361E">
        <w:t>, which bring the student up to full</w:t>
      </w:r>
      <w:r w:rsidRPr="0099681D">
        <w:t xml:space="preserve"> MSHSAA mandated credit requirements of 80%.  The High School Admin</w:t>
      </w:r>
      <w:r w:rsidR="0099681D" w:rsidRPr="0099681D">
        <w:t>i</w:t>
      </w:r>
      <w:r w:rsidRPr="0099681D">
        <w:t>st</w:t>
      </w:r>
      <w:r w:rsidR="0099681D" w:rsidRPr="0099681D">
        <w:t>r</w:t>
      </w:r>
      <w:r w:rsidRPr="0099681D">
        <w:t>ation</w:t>
      </w:r>
      <w:r w:rsidR="0099681D" w:rsidRPr="0099681D">
        <w:t xml:space="preserve"> </w:t>
      </w:r>
      <w:r w:rsidRPr="0099681D">
        <w:t xml:space="preserve">will develop and submit to the Superintendent a written procedure to determine approval of outside courses/credits; </w:t>
      </w:r>
      <w:r w:rsidR="002D361E">
        <w:t>as well as the procedures to determine success/credit confirmation for academic eligibility for the current and following semester.  It is not necessary that such confirmed credits be placed on the student’s transcript.</w:t>
      </w:r>
    </w:p>
    <w:p w:rsidR="002D361E" w:rsidRDefault="002D361E" w:rsidP="002D361E">
      <w:pPr>
        <w:pStyle w:val="ListParagraph"/>
        <w:jc w:val="both"/>
      </w:pPr>
    </w:p>
    <w:p w:rsidR="0099681D" w:rsidRPr="0099681D" w:rsidRDefault="0099681D" w:rsidP="00CC6920">
      <w:pPr>
        <w:pStyle w:val="ListParagraph"/>
        <w:numPr>
          <w:ilvl w:val="0"/>
          <w:numId w:val="2"/>
        </w:numPr>
        <w:jc w:val="both"/>
      </w:pPr>
      <w:r w:rsidRPr="0099681D">
        <w:t>All classes must be completed by the high school’s end of semester in order to be considered toward activity eligibility.</w:t>
      </w:r>
    </w:p>
    <w:p w:rsidR="0099681D" w:rsidRPr="0099681D" w:rsidRDefault="0099681D" w:rsidP="00CC6920">
      <w:pPr>
        <w:jc w:val="both"/>
      </w:pPr>
    </w:p>
    <w:p w:rsidR="003F2C44" w:rsidRDefault="003F2C44" w:rsidP="00CC6920">
      <w:pPr>
        <w:jc w:val="both"/>
        <w:rPr>
          <w:b/>
        </w:rPr>
      </w:pPr>
    </w:p>
    <w:p w:rsidR="003F2C44" w:rsidRDefault="003F2C4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9681D" w:rsidRPr="0099681D" w:rsidRDefault="0099681D" w:rsidP="00CC6920">
      <w:pPr>
        <w:jc w:val="both"/>
        <w:rPr>
          <w:b/>
        </w:rPr>
      </w:pPr>
      <w:r w:rsidRPr="0099681D">
        <w:rPr>
          <w:b/>
        </w:rPr>
        <w:lastRenderedPageBreak/>
        <w:t xml:space="preserve">Change of Enrollment Status </w:t>
      </w:r>
    </w:p>
    <w:p w:rsidR="0099681D" w:rsidRPr="0099681D" w:rsidRDefault="0099681D" w:rsidP="00CC6920">
      <w:pPr>
        <w:jc w:val="both"/>
      </w:pPr>
    </w:p>
    <w:p w:rsidR="002D361E" w:rsidRDefault="0099681D" w:rsidP="00CC6920">
      <w:pPr>
        <w:jc w:val="both"/>
      </w:pPr>
      <w:r w:rsidRPr="0099681D">
        <w:t>Any student whose enrollment status changes from</w:t>
      </w:r>
      <w:r w:rsidR="002D361E">
        <w:t xml:space="preserve"> being a</w:t>
      </w:r>
      <w:r w:rsidRPr="0099681D">
        <w:t xml:space="preserve"> non-</w:t>
      </w:r>
      <w:proofErr w:type="spellStart"/>
      <w:r w:rsidRPr="0099681D">
        <w:t>bonafide</w:t>
      </w:r>
      <w:proofErr w:type="spellEnd"/>
      <w:r w:rsidR="006C40E6">
        <w:t xml:space="preserve"> activity eligible</w:t>
      </w:r>
      <w:r w:rsidRPr="0099681D">
        <w:t xml:space="preserve"> </w:t>
      </w:r>
      <w:r w:rsidR="002D361E">
        <w:t>student</w:t>
      </w:r>
      <w:r w:rsidRPr="0099681D">
        <w:t xml:space="preserve">  to a </w:t>
      </w:r>
      <w:proofErr w:type="spellStart"/>
      <w:r w:rsidRPr="0099681D">
        <w:t>bonafide</w:t>
      </w:r>
      <w:proofErr w:type="spellEnd"/>
      <w:r w:rsidRPr="0099681D">
        <w:t xml:space="preserve"> activity eligible student will be considered a transfer student.  As a transfer student, the student would be activity ineligible until a transfer of eligibility form is filed </w:t>
      </w:r>
      <w:r w:rsidR="002D361E">
        <w:t xml:space="preserve">and </w:t>
      </w:r>
      <w:r w:rsidRPr="0099681D">
        <w:t>an eligibility ruling rendered.</w:t>
      </w:r>
    </w:p>
    <w:p w:rsidR="0099681D" w:rsidRDefault="0099681D" w:rsidP="00CC6920">
      <w:pPr>
        <w:jc w:val="center"/>
      </w:pPr>
      <w:r>
        <w:t>*****</w:t>
      </w:r>
    </w:p>
    <w:p w:rsidR="003F2C44" w:rsidRDefault="003F2C44" w:rsidP="00CC6920"/>
    <w:p w:rsidR="0099681D" w:rsidRDefault="003F2C44" w:rsidP="00CC6920">
      <w:r>
        <w:t>October</w:t>
      </w:r>
      <w:r w:rsidR="0099681D">
        <w:t xml:space="preserve"> 2017, Copyright © 2017 Missouri Consultants for Education, LLC</w:t>
      </w:r>
    </w:p>
    <w:sectPr w:rsidR="0099681D" w:rsidSect="003F2C44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44" w:rsidRDefault="003F2C44" w:rsidP="003F2C44">
      <w:r>
        <w:separator/>
      </w:r>
    </w:p>
  </w:endnote>
  <w:endnote w:type="continuationSeparator" w:id="0">
    <w:p w:rsidR="003F2C44" w:rsidRDefault="003F2C44" w:rsidP="003F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44" w:rsidRDefault="003F2C44" w:rsidP="003F2C44">
      <w:r>
        <w:separator/>
      </w:r>
    </w:p>
  </w:footnote>
  <w:footnote w:type="continuationSeparator" w:id="0">
    <w:p w:rsidR="003F2C44" w:rsidRDefault="003F2C44" w:rsidP="003F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44" w:rsidRPr="003F2C44" w:rsidRDefault="003F2C44">
    <w:pPr>
      <w:pStyle w:val="Header"/>
      <w:rPr>
        <w:b/>
      </w:rPr>
    </w:pPr>
    <w:r>
      <w:tab/>
    </w:r>
    <w:r>
      <w:tab/>
    </w:r>
    <w:r w:rsidRPr="003F2C44">
      <w:rPr>
        <w:b/>
        <w:u w:val="single"/>
      </w:rPr>
      <w:t>Policy</w:t>
    </w:r>
    <w:r w:rsidRPr="003F2C44">
      <w:rPr>
        <w:b/>
      </w:rPr>
      <w:t xml:space="preserve"> 2921</w:t>
    </w:r>
  </w:p>
  <w:p w:rsidR="003F2C44" w:rsidRPr="003F2C44" w:rsidRDefault="003F2C44">
    <w:pPr>
      <w:pStyle w:val="Header"/>
      <w:rPr>
        <w:b/>
      </w:rPr>
    </w:pPr>
    <w:r w:rsidRPr="003F2C44">
      <w:rPr>
        <w:b/>
      </w:rPr>
      <w:tab/>
    </w:r>
    <w:r w:rsidRPr="003F2C44">
      <w:rPr>
        <w:b/>
      </w:rPr>
      <w:tab/>
      <w:t xml:space="preserve">Page </w:t>
    </w:r>
    <w:r w:rsidRPr="003F2C44">
      <w:rPr>
        <w:b/>
      </w:rPr>
      <w:fldChar w:fldCharType="begin"/>
    </w:r>
    <w:r w:rsidRPr="003F2C44">
      <w:rPr>
        <w:b/>
      </w:rPr>
      <w:instrText xml:space="preserve"> PAGE   \* MERGEFORMAT </w:instrText>
    </w:r>
    <w:r w:rsidRPr="003F2C44">
      <w:rPr>
        <w:b/>
      </w:rPr>
      <w:fldChar w:fldCharType="separate"/>
    </w:r>
    <w:r>
      <w:rPr>
        <w:b/>
        <w:noProof/>
      </w:rPr>
      <w:t>2</w:t>
    </w:r>
    <w:r w:rsidRPr="003F2C44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83C8A"/>
    <w:multiLevelType w:val="hybridMultilevel"/>
    <w:tmpl w:val="EAC6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B28C6"/>
    <w:multiLevelType w:val="hybridMultilevel"/>
    <w:tmpl w:val="A986E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E6"/>
    <w:rsid w:val="000B5C2F"/>
    <w:rsid w:val="002D361E"/>
    <w:rsid w:val="003F2C44"/>
    <w:rsid w:val="006C40E6"/>
    <w:rsid w:val="0099681D"/>
    <w:rsid w:val="00CC6920"/>
    <w:rsid w:val="00D9586F"/>
    <w:rsid w:val="00E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7DA70-A0F9-4956-B964-9F6BDEC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0CE6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30CE6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CE6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30CE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E30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2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C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1892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P2921-New.DOCX</vt:lpstr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P2921-New.DOCX</dc:title>
  <dc:subject/>
  <dc:creator>Nicole Boyles</dc:creator>
  <cp:keywords/>
  <dc:description/>
  <cp:lastModifiedBy>Nicole Boyles</cp:lastModifiedBy>
  <cp:revision>6</cp:revision>
  <cp:lastPrinted>2017-09-14T21:19:00Z</cp:lastPrinted>
  <dcterms:created xsi:type="dcterms:W3CDTF">2017-09-11T14:39:00Z</dcterms:created>
  <dcterms:modified xsi:type="dcterms:W3CDTF">2017-10-06T17:13:00Z</dcterms:modified>
</cp:coreProperties>
</file>