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52A" w:rsidRPr="00977377" w:rsidRDefault="00977377" w:rsidP="00C5652A">
      <w:pPr>
        <w:ind w:left="0"/>
        <w:rPr>
          <w:rFonts w:ascii="Times New Roman" w:hAnsi="Times New Roman"/>
          <w:b/>
          <w:sz w:val="24"/>
          <w:szCs w:val="24"/>
        </w:rPr>
      </w:pPr>
      <w:r w:rsidRPr="00977377">
        <w:rPr>
          <w:rFonts w:ascii="Times New Roman" w:hAnsi="Times New Roman"/>
          <w:b/>
          <w:sz w:val="24"/>
          <w:szCs w:val="24"/>
          <w:u w:val="single"/>
        </w:rPr>
        <w:t>FINANCIAL OPERATION</w:t>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rPr>
        <w:tab/>
      </w:r>
      <w:r w:rsidRPr="00977377">
        <w:rPr>
          <w:rFonts w:ascii="Times New Roman" w:hAnsi="Times New Roman"/>
          <w:b/>
          <w:sz w:val="24"/>
          <w:szCs w:val="24"/>
          <w:u w:val="single"/>
        </w:rPr>
        <w:t>Policy</w:t>
      </w:r>
      <w:r w:rsidRPr="00977377">
        <w:rPr>
          <w:rFonts w:ascii="Times New Roman" w:hAnsi="Times New Roman"/>
          <w:b/>
          <w:sz w:val="24"/>
          <w:szCs w:val="24"/>
        </w:rPr>
        <w:t xml:space="preserve"> 3180</w:t>
      </w:r>
    </w:p>
    <w:p w:rsidR="00977377" w:rsidRPr="00977377" w:rsidRDefault="00977377" w:rsidP="00C5652A">
      <w:pPr>
        <w:ind w:left="0"/>
        <w:rPr>
          <w:rFonts w:ascii="Times New Roman" w:hAnsi="Times New Roman"/>
          <w:b/>
          <w:sz w:val="24"/>
          <w:szCs w:val="24"/>
        </w:rPr>
      </w:pPr>
    </w:p>
    <w:p w:rsidR="00977377" w:rsidRPr="00977377" w:rsidRDefault="00977377" w:rsidP="00C5652A">
      <w:pPr>
        <w:ind w:left="0"/>
        <w:rPr>
          <w:rFonts w:ascii="Times New Roman" w:hAnsi="Times New Roman"/>
          <w:b/>
          <w:sz w:val="24"/>
          <w:szCs w:val="24"/>
          <w:u w:val="single"/>
        </w:rPr>
      </w:pPr>
      <w:r w:rsidRPr="00977377">
        <w:rPr>
          <w:rFonts w:ascii="Times New Roman" w:hAnsi="Times New Roman"/>
          <w:b/>
          <w:sz w:val="24"/>
          <w:szCs w:val="24"/>
          <w:u w:val="single"/>
        </w:rPr>
        <w:t>Financial Operations</w:t>
      </w:r>
    </w:p>
    <w:p w:rsidR="00977377" w:rsidRPr="00977377" w:rsidRDefault="00977377" w:rsidP="00C5652A">
      <w:pPr>
        <w:ind w:left="0"/>
        <w:rPr>
          <w:rFonts w:ascii="Times New Roman" w:hAnsi="Times New Roman"/>
          <w:b/>
          <w:sz w:val="24"/>
          <w:szCs w:val="24"/>
        </w:rPr>
      </w:pPr>
    </w:p>
    <w:p w:rsidR="00977377" w:rsidRPr="00977377" w:rsidRDefault="00977377" w:rsidP="00C5652A">
      <w:pPr>
        <w:ind w:left="0"/>
        <w:rPr>
          <w:rFonts w:ascii="Times New Roman" w:hAnsi="Times New Roman"/>
          <w:b/>
          <w:sz w:val="24"/>
          <w:szCs w:val="24"/>
          <w:u w:val="single"/>
        </w:rPr>
      </w:pPr>
      <w:r w:rsidRPr="00977377">
        <w:rPr>
          <w:rFonts w:ascii="Times New Roman" w:hAnsi="Times New Roman"/>
          <w:b/>
          <w:sz w:val="24"/>
          <w:szCs w:val="24"/>
          <w:u w:val="single"/>
        </w:rPr>
        <w:t>Procurement of Professional Services</w:t>
      </w:r>
    </w:p>
    <w:p w:rsidR="00977377" w:rsidRDefault="00977377" w:rsidP="00C5652A">
      <w:pPr>
        <w:ind w:left="0"/>
        <w:rPr>
          <w:rFonts w:ascii="Times New Roman" w:hAnsi="Times New Roman"/>
          <w:sz w:val="24"/>
          <w:szCs w:val="24"/>
        </w:rPr>
      </w:pPr>
    </w:p>
    <w:p w:rsidR="00B351F1" w:rsidRDefault="00B351F1" w:rsidP="00C5652A">
      <w:pPr>
        <w:ind w:left="0"/>
        <w:rPr>
          <w:rFonts w:ascii="Times New Roman" w:hAnsi="Times New Roman"/>
          <w:sz w:val="24"/>
          <w:szCs w:val="24"/>
        </w:rPr>
      </w:pPr>
    </w:p>
    <w:p w:rsidR="00CA0598" w:rsidRDefault="00977377" w:rsidP="00CA0598">
      <w:pPr>
        <w:ind w:left="0"/>
        <w:jc w:val="both"/>
        <w:rPr>
          <w:rFonts w:ascii="Times New Roman" w:hAnsi="Times New Roman"/>
          <w:sz w:val="24"/>
          <w:szCs w:val="24"/>
        </w:rPr>
      </w:pPr>
      <w:r>
        <w:rPr>
          <w:rFonts w:ascii="Times New Roman" w:hAnsi="Times New Roman"/>
          <w:sz w:val="24"/>
          <w:szCs w:val="24"/>
        </w:rPr>
        <w:tab/>
        <w:t>The Board</w:t>
      </w:r>
      <w:r w:rsidR="00D205AE">
        <w:rPr>
          <w:rFonts w:ascii="Times New Roman" w:hAnsi="Times New Roman"/>
          <w:sz w:val="24"/>
          <w:szCs w:val="24"/>
        </w:rPr>
        <w:t xml:space="preserve"> of Educ</w:t>
      </w:r>
      <w:r>
        <w:rPr>
          <w:rFonts w:ascii="Times New Roman" w:hAnsi="Times New Roman"/>
          <w:sz w:val="24"/>
          <w:szCs w:val="24"/>
        </w:rPr>
        <w:t>ation and the Administrators recognize that</w:t>
      </w:r>
      <w:r w:rsidR="00D205AE">
        <w:rPr>
          <w:rFonts w:ascii="Times New Roman" w:hAnsi="Times New Roman"/>
          <w:sz w:val="24"/>
          <w:szCs w:val="24"/>
        </w:rPr>
        <w:t xml:space="preserve"> some profession</w:t>
      </w:r>
      <w:r w:rsidR="009A39AC">
        <w:rPr>
          <w:rFonts w:ascii="Times New Roman" w:hAnsi="Times New Roman"/>
          <w:sz w:val="24"/>
          <w:szCs w:val="24"/>
        </w:rPr>
        <w:t>al</w:t>
      </w:r>
      <w:r w:rsidR="00D205AE">
        <w:rPr>
          <w:rFonts w:ascii="Times New Roman" w:hAnsi="Times New Roman"/>
          <w:sz w:val="24"/>
          <w:szCs w:val="24"/>
        </w:rPr>
        <w:t xml:space="preserve"> services are necessary on certain occasions to </w:t>
      </w:r>
      <w:r>
        <w:rPr>
          <w:rFonts w:ascii="Times New Roman" w:hAnsi="Times New Roman"/>
          <w:sz w:val="24"/>
          <w:szCs w:val="24"/>
        </w:rPr>
        <w:t xml:space="preserve">assist in </w:t>
      </w:r>
      <w:r w:rsidR="00D205AE">
        <w:rPr>
          <w:rFonts w:ascii="Times New Roman" w:hAnsi="Times New Roman"/>
          <w:sz w:val="24"/>
          <w:szCs w:val="24"/>
        </w:rPr>
        <w:t xml:space="preserve">the governance of the District.  These services include attorneys to provide legal counsel with specific expertise </w:t>
      </w:r>
      <w:r w:rsidR="00D93EBD">
        <w:rPr>
          <w:rFonts w:ascii="Times New Roman" w:hAnsi="Times New Roman"/>
          <w:sz w:val="24"/>
          <w:szCs w:val="24"/>
        </w:rPr>
        <w:t xml:space="preserve">regarding </w:t>
      </w:r>
      <w:r w:rsidR="00D205AE">
        <w:rPr>
          <w:rFonts w:ascii="Times New Roman" w:hAnsi="Times New Roman"/>
          <w:sz w:val="24"/>
          <w:szCs w:val="24"/>
        </w:rPr>
        <w:t>education policy matters, architects, certified public accountants to annually audit the financial statements of the District and to provide answers to questions that arise during the course of the fiscal year</w:t>
      </w:r>
      <w:r w:rsidR="001C3C31">
        <w:rPr>
          <w:rFonts w:ascii="Times New Roman" w:hAnsi="Times New Roman"/>
          <w:sz w:val="24"/>
          <w:szCs w:val="24"/>
        </w:rPr>
        <w:t xml:space="preserve">.  Similarly, it may be necessary to obtain </w:t>
      </w:r>
      <w:r w:rsidR="00D205AE">
        <w:rPr>
          <w:rFonts w:ascii="Times New Roman" w:hAnsi="Times New Roman"/>
          <w:sz w:val="24"/>
          <w:szCs w:val="24"/>
        </w:rPr>
        <w:t>financial advisory services to monitor the long range debt objectives of the District</w:t>
      </w:r>
      <w:r w:rsidR="001C3C31">
        <w:rPr>
          <w:rFonts w:ascii="Times New Roman" w:hAnsi="Times New Roman"/>
          <w:sz w:val="24"/>
          <w:szCs w:val="24"/>
        </w:rPr>
        <w:t>, as well as,</w:t>
      </w:r>
      <w:r w:rsidR="00D205AE">
        <w:rPr>
          <w:rFonts w:ascii="Times New Roman" w:hAnsi="Times New Roman"/>
          <w:sz w:val="24"/>
          <w:szCs w:val="24"/>
        </w:rPr>
        <w:t xml:space="preserve"> bond counsel to address questions that arise with existing debt and various reports occasionally sought by the Missouri State Auditor and the United States Treasury branch of Internal Revenue Service and others.</w:t>
      </w:r>
    </w:p>
    <w:p w:rsidR="00D205AE" w:rsidRDefault="00D205AE" w:rsidP="00CA0598">
      <w:pPr>
        <w:ind w:left="0"/>
        <w:jc w:val="both"/>
        <w:rPr>
          <w:rFonts w:ascii="Times New Roman" w:hAnsi="Times New Roman"/>
          <w:sz w:val="24"/>
          <w:szCs w:val="24"/>
        </w:rPr>
      </w:pPr>
    </w:p>
    <w:p w:rsidR="00D205AE" w:rsidRPr="00C5652A" w:rsidRDefault="00D205AE" w:rsidP="00CA0598">
      <w:pPr>
        <w:ind w:left="0"/>
        <w:jc w:val="both"/>
        <w:rPr>
          <w:rFonts w:ascii="Times New Roman" w:hAnsi="Times New Roman"/>
          <w:sz w:val="24"/>
          <w:szCs w:val="24"/>
        </w:rPr>
      </w:pPr>
      <w:r>
        <w:rPr>
          <w:rFonts w:ascii="Times New Roman" w:hAnsi="Times New Roman"/>
          <w:sz w:val="24"/>
          <w:szCs w:val="24"/>
        </w:rPr>
        <w:tab/>
        <w:t xml:space="preserve">While in some instances it may be possible to seek bids for the </w:t>
      </w:r>
      <w:r w:rsidR="001C3C31">
        <w:rPr>
          <w:rFonts w:ascii="Times New Roman" w:hAnsi="Times New Roman"/>
          <w:sz w:val="24"/>
          <w:szCs w:val="24"/>
        </w:rPr>
        <w:t xml:space="preserve">financial </w:t>
      </w:r>
      <w:r>
        <w:rPr>
          <w:rFonts w:ascii="Times New Roman" w:hAnsi="Times New Roman"/>
          <w:sz w:val="24"/>
          <w:szCs w:val="24"/>
        </w:rPr>
        <w:t>services</w:t>
      </w:r>
      <w:r w:rsidR="001C3C31">
        <w:rPr>
          <w:rFonts w:ascii="Times New Roman" w:hAnsi="Times New Roman"/>
          <w:sz w:val="24"/>
          <w:szCs w:val="24"/>
        </w:rPr>
        <w:t xml:space="preserve"> and bond counsel</w:t>
      </w:r>
      <w:r>
        <w:rPr>
          <w:rFonts w:ascii="Times New Roman" w:hAnsi="Times New Roman"/>
          <w:sz w:val="24"/>
          <w:szCs w:val="24"/>
        </w:rPr>
        <w:t xml:space="preserve"> each time a need arises, there are also numerous benefits to maintaining longer term relationships with specific professionals. Having a satisfactory relationship with a professional service provider includes fair pricing, timely delivery, dependable and sound advice concerning areas of expertise, a personality match with administrators and board members</w:t>
      </w:r>
      <w:r w:rsidR="00D93EBD">
        <w:rPr>
          <w:rFonts w:ascii="Times New Roman" w:hAnsi="Times New Roman"/>
          <w:sz w:val="24"/>
          <w:szCs w:val="24"/>
        </w:rPr>
        <w:t xml:space="preserve"> and numerous other factors</w:t>
      </w:r>
      <w:r>
        <w:rPr>
          <w:rFonts w:ascii="Times New Roman" w:hAnsi="Times New Roman"/>
          <w:sz w:val="24"/>
          <w:szCs w:val="24"/>
        </w:rPr>
        <w:t xml:space="preserve">.  </w:t>
      </w:r>
      <w:proofErr w:type="gramStart"/>
      <w:r>
        <w:rPr>
          <w:rFonts w:ascii="Times New Roman" w:hAnsi="Times New Roman"/>
          <w:sz w:val="24"/>
          <w:szCs w:val="24"/>
        </w:rPr>
        <w:t xml:space="preserve">As long as the board members and administrators are comfortable with the quality of services </w:t>
      </w:r>
      <w:r w:rsidR="00D93EBD">
        <w:rPr>
          <w:rFonts w:ascii="Times New Roman" w:hAnsi="Times New Roman"/>
          <w:sz w:val="24"/>
          <w:szCs w:val="24"/>
        </w:rPr>
        <w:t>provided</w:t>
      </w:r>
      <w:r>
        <w:rPr>
          <w:rFonts w:ascii="Times New Roman" w:hAnsi="Times New Roman"/>
          <w:sz w:val="24"/>
          <w:szCs w:val="24"/>
        </w:rPr>
        <w:t>, it is not essential that annual bidding occur merely to drive p</w:t>
      </w:r>
      <w:r w:rsidR="00123D30">
        <w:rPr>
          <w:rFonts w:ascii="Times New Roman" w:hAnsi="Times New Roman"/>
          <w:sz w:val="24"/>
          <w:szCs w:val="24"/>
        </w:rPr>
        <w:t>rices to their lowest level.</w:t>
      </w:r>
      <w:proofErr w:type="gramEnd"/>
      <w:r w:rsidR="00123D30">
        <w:rPr>
          <w:rFonts w:ascii="Times New Roman" w:hAnsi="Times New Roman"/>
          <w:sz w:val="24"/>
          <w:szCs w:val="24"/>
        </w:rPr>
        <w:t xml:space="preserve">  By losing historical memory of any professional service provider, the District may in the long run incur more expense for the new </w:t>
      </w:r>
      <w:r w:rsidR="00D93EBD">
        <w:rPr>
          <w:rFonts w:ascii="Times New Roman" w:hAnsi="Times New Roman"/>
          <w:sz w:val="24"/>
          <w:szCs w:val="24"/>
        </w:rPr>
        <w:t>firm</w:t>
      </w:r>
      <w:r w:rsidR="00123D30">
        <w:rPr>
          <w:rFonts w:ascii="Times New Roman" w:hAnsi="Times New Roman"/>
          <w:sz w:val="24"/>
          <w:szCs w:val="24"/>
        </w:rPr>
        <w:t xml:space="preserve"> to educate their representatives.  On other occasions if the administrator expresses belief that service quality is slipping, expenses and fees are escalating at unacceptable levels, or any other non favorable working situation is developing, nothing in this policy is intended to preclude seeking proposals from other vendors offering similar services.</w:t>
      </w:r>
      <w:r w:rsidR="00977377">
        <w:rPr>
          <w:rFonts w:ascii="Times New Roman" w:hAnsi="Times New Roman"/>
          <w:sz w:val="24"/>
          <w:szCs w:val="24"/>
        </w:rPr>
        <w:t xml:space="preserve">  </w:t>
      </w:r>
      <w:r w:rsidR="00123D30">
        <w:rPr>
          <w:rFonts w:ascii="Times New Roman" w:hAnsi="Times New Roman"/>
          <w:sz w:val="24"/>
          <w:szCs w:val="24"/>
        </w:rPr>
        <w:t>The Board of Education and Administration believes that the collective expertise within</w:t>
      </w:r>
      <w:r w:rsidR="00D93EBD">
        <w:rPr>
          <w:rFonts w:ascii="Times New Roman" w:hAnsi="Times New Roman"/>
          <w:sz w:val="24"/>
          <w:szCs w:val="24"/>
        </w:rPr>
        <w:t xml:space="preserve"> the District</w:t>
      </w:r>
      <w:r w:rsidR="00123D30">
        <w:rPr>
          <w:rFonts w:ascii="Times New Roman" w:hAnsi="Times New Roman"/>
          <w:sz w:val="24"/>
          <w:szCs w:val="24"/>
        </w:rPr>
        <w:t xml:space="preserve"> is sufficient to judge </w:t>
      </w:r>
      <w:r w:rsidR="00D93EBD">
        <w:rPr>
          <w:rFonts w:ascii="Times New Roman" w:hAnsi="Times New Roman"/>
          <w:sz w:val="24"/>
          <w:szCs w:val="24"/>
        </w:rPr>
        <w:t>if</w:t>
      </w:r>
      <w:r w:rsidR="00123D30">
        <w:rPr>
          <w:rFonts w:ascii="Times New Roman" w:hAnsi="Times New Roman"/>
          <w:sz w:val="24"/>
          <w:szCs w:val="24"/>
        </w:rPr>
        <w:t xml:space="preserve"> and when seeking </w:t>
      </w:r>
      <w:r w:rsidR="00D93EBD">
        <w:rPr>
          <w:rFonts w:ascii="Times New Roman" w:hAnsi="Times New Roman"/>
          <w:sz w:val="24"/>
          <w:szCs w:val="24"/>
        </w:rPr>
        <w:t>alternative providers</w:t>
      </w:r>
      <w:r w:rsidR="00123D30">
        <w:rPr>
          <w:rFonts w:ascii="Times New Roman" w:hAnsi="Times New Roman"/>
          <w:sz w:val="24"/>
          <w:szCs w:val="24"/>
        </w:rPr>
        <w:t xml:space="preserve"> is prudent.</w:t>
      </w:r>
    </w:p>
    <w:p w:rsidR="006E1C1D" w:rsidRPr="00C5652A" w:rsidRDefault="006E1C1D" w:rsidP="006E1C1D">
      <w:pPr>
        <w:ind w:left="0" w:firstLine="720"/>
        <w:jc w:val="both"/>
        <w:rPr>
          <w:rFonts w:ascii="Times New Roman" w:hAnsi="Times New Roman"/>
          <w:sz w:val="24"/>
          <w:szCs w:val="24"/>
        </w:rPr>
      </w:pPr>
    </w:p>
    <w:sectPr w:rsidR="006E1C1D" w:rsidRPr="00C5652A" w:rsidSect="00977377">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1440" w:footer="806"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77" w:rsidRDefault="00977377" w:rsidP="00977377">
      <w:r>
        <w:separator/>
      </w:r>
    </w:p>
  </w:endnote>
  <w:endnote w:type="continuationSeparator" w:id="0">
    <w:p w:rsidR="00977377" w:rsidRDefault="00977377" w:rsidP="009773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77" w:rsidRDefault="005171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77" w:rsidRPr="00720E08" w:rsidRDefault="00517177" w:rsidP="00977377">
    <w:pPr>
      <w:pStyle w:val="Footer"/>
      <w:tabs>
        <w:tab w:val="left" w:pos="4770"/>
      </w:tabs>
      <w:ind w:right="-450"/>
      <w:rPr>
        <w:rFonts w:ascii="Times New Roman" w:hAnsi="Times New Roman"/>
        <w:sz w:val="18"/>
        <w:szCs w:val="18"/>
      </w:rPr>
    </w:pPr>
    <w:r>
      <w:rPr>
        <w:rFonts w:ascii="Times New Roman" w:hAnsi="Times New Roman"/>
        <w:sz w:val="18"/>
        <w:szCs w:val="18"/>
      </w:rPr>
      <w:t>July</w:t>
    </w:r>
    <w:r w:rsidR="00977377" w:rsidRPr="00720E08">
      <w:rPr>
        <w:rFonts w:ascii="Times New Roman" w:hAnsi="Times New Roman"/>
        <w:sz w:val="18"/>
        <w:szCs w:val="18"/>
      </w:rPr>
      <w:t>, 2012</w:t>
    </w:r>
    <w:r w:rsidR="00977377" w:rsidRPr="00720E08">
      <w:rPr>
        <w:rFonts w:ascii="Times New Roman" w:hAnsi="Times New Roman"/>
        <w:sz w:val="18"/>
        <w:szCs w:val="18"/>
      </w:rPr>
      <w:tab/>
    </w:r>
    <w:r w:rsidR="00977377" w:rsidRPr="00720E08">
      <w:rPr>
        <w:rFonts w:ascii="Times New Roman" w:hAnsi="Times New Roman"/>
        <w:sz w:val="18"/>
        <w:szCs w:val="18"/>
      </w:rPr>
      <w:tab/>
    </w:r>
    <w:r w:rsidR="00977377" w:rsidRPr="00720E08">
      <w:rPr>
        <w:rFonts w:ascii="Times New Roman" w:hAnsi="Times New Roman"/>
        <w:sz w:val="18"/>
        <w:szCs w:val="18"/>
      </w:rPr>
      <w:tab/>
      <w:t>Copyright © 2012 Missouri Consultants for Education</w:t>
    </w:r>
  </w:p>
  <w:p w:rsidR="00977377" w:rsidRPr="00977377" w:rsidRDefault="00977377" w:rsidP="00977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77" w:rsidRDefault="005171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77" w:rsidRDefault="00977377" w:rsidP="00977377">
      <w:r>
        <w:separator/>
      </w:r>
    </w:p>
  </w:footnote>
  <w:footnote w:type="continuationSeparator" w:id="0">
    <w:p w:rsidR="00977377" w:rsidRDefault="00977377" w:rsidP="0097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77" w:rsidRDefault="005171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77" w:rsidRDefault="005171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177" w:rsidRDefault="005171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753AC1"/>
    <w:rsid w:val="00017C5E"/>
    <w:rsid w:val="00086431"/>
    <w:rsid w:val="000A03C5"/>
    <w:rsid w:val="000B5E44"/>
    <w:rsid w:val="000D4591"/>
    <w:rsid w:val="000F0D9A"/>
    <w:rsid w:val="000F5753"/>
    <w:rsid w:val="0011244E"/>
    <w:rsid w:val="00114DFE"/>
    <w:rsid w:val="00123D30"/>
    <w:rsid w:val="00135395"/>
    <w:rsid w:val="00163F30"/>
    <w:rsid w:val="001A035D"/>
    <w:rsid w:val="001B720C"/>
    <w:rsid w:val="001C3C31"/>
    <w:rsid w:val="001C5FA7"/>
    <w:rsid w:val="001D54D2"/>
    <w:rsid w:val="001F102D"/>
    <w:rsid w:val="002101DE"/>
    <w:rsid w:val="002A54D7"/>
    <w:rsid w:val="002A6291"/>
    <w:rsid w:val="002C0D8E"/>
    <w:rsid w:val="002D0709"/>
    <w:rsid w:val="00320C97"/>
    <w:rsid w:val="00327684"/>
    <w:rsid w:val="00344E4D"/>
    <w:rsid w:val="0037567F"/>
    <w:rsid w:val="003A43B7"/>
    <w:rsid w:val="003E1216"/>
    <w:rsid w:val="003E3F15"/>
    <w:rsid w:val="00402FFA"/>
    <w:rsid w:val="00424996"/>
    <w:rsid w:val="004303FA"/>
    <w:rsid w:val="00450152"/>
    <w:rsid w:val="004C349B"/>
    <w:rsid w:val="005113EF"/>
    <w:rsid w:val="005120F2"/>
    <w:rsid w:val="00517177"/>
    <w:rsid w:val="005212AB"/>
    <w:rsid w:val="00561EAA"/>
    <w:rsid w:val="00573F12"/>
    <w:rsid w:val="005862AA"/>
    <w:rsid w:val="00590095"/>
    <w:rsid w:val="005A7329"/>
    <w:rsid w:val="005E3D42"/>
    <w:rsid w:val="005F45AC"/>
    <w:rsid w:val="00606634"/>
    <w:rsid w:val="00665ADD"/>
    <w:rsid w:val="006A5C1F"/>
    <w:rsid w:val="006A649D"/>
    <w:rsid w:val="006A7EB5"/>
    <w:rsid w:val="006C3AE9"/>
    <w:rsid w:val="006C467D"/>
    <w:rsid w:val="006C5EDD"/>
    <w:rsid w:val="006D729F"/>
    <w:rsid w:val="006E10DF"/>
    <w:rsid w:val="006E1C1D"/>
    <w:rsid w:val="007525C3"/>
    <w:rsid w:val="00753AC1"/>
    <w:rsid w:val="00760662"/>
    <w:rsid w:val="0078693C"/>
    <w:rsid w:val="007C7D03"/>
    <w:rsid w:val="007E4D91"/>
    <w:rsid w:val="00801440"/>
    <w:rsid w:val="00831AAB"/>
    <w:rsid w:val="008656B0"/>
    <w:rsid w:val="00876F3C"/>
    <w:rsid w:val="00895A21"/>
    <w:rsid w:val="008B4482"/>
    <w:rsid w:val="008D5E67"/>
    <w:rsid w:val="009103C7"/>
    <w:rsid w:val="00940E2A"/>
    <w:rsid w:val="009475B5"/>
    <w:rsid w:val="00971054"/>
    <w:rsid w:val="00977377"/>
    <w:rsid w:val="009923FC"/>
    <w:rsid w:val="00994549"/>
    <w:rsid w:val="009A32BB"/>
    <w:rsid w:val="009A39AC"/>
    <w:rsid w:val="009C2EDE"/>
    <w:rsid w:val="009C5E6C"/>
    <w:rsid w:val="00A24F62"/>
    <w:rsid w:val="00A25506"/>
    <w:rsid w:val="00A37EF6"/>
    <w:rsid w:val="00AF3AFE"/>
    <w:rsid w:val="00B20CD3"/>
    <w:rsid w:val="00B22161"/>
    <w:rsid w:val="00B351F1"/>
    <w:rsid w:val="00B36DDE"/>
    <w:rsid w:val="00B71B6E"/>
    <w:rsid w:val="00B84061"/>
    <w:rsid w:val="00B91D0D"/>
    <w:rsid w:val="00B957F8"/>
    <w:rsid w:val="00BA7D6D"/>
    <w:rsid w:val="00BC103C"/>
    <w:rsid w:val="00C5652A"/>
    <w:rsid w:val="00C5776E"/>
    <w:rsid w:val="00C622C5"/>
    <w:rsid w:val="00C73734"/>
    <w:rsid w:val="00CA0598"/>
    <w:rsid w:val="00CA6456"/>
    <w:rsid w:val="00CD2418"/>
    <w:rsid w:val="00CD2484"/>
    <w:rsid w:val="00D11130"/>
    <w:rsid w:val="00D205AE"/>
    <w:rsid w:val="00D3381E"/>
    <w:rsid w:val="00D33F34"/>
    <w:rsid w:val="00D80ABD"/>
    <w:rsid w:val="00D93EBD"/>
    <w:rsid w:val="00D97F1F"/>
    <w:rsid w:val="00DA0BE3"/>
    <w:rsid w:val="00DB42BD"/>
    <w:rsid w:val="00DC5F61"/>
    <w:rsid w:val="00DF4F85"/>
    <w:rsid w:val="00E84F5E"/>
    <w:rsid w:val="00EA576C"/>
    <w:rsid w:val="00EF792B"/>
    <w:rsid w:val="00F02185"/>
    <w:rsid w:val="00F03F6C"/>
    <w:rsid w:val="00F147CB"/>
    <w:rsid w:val="00F81AF9"/>
    <w:rsid w:val="00FA5AC5"/>
    <w:rsid w:val="00FC6C0F"/>
    <w:rsid w:val="00FC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9F"/>
    <w:pPr>
      <w:ind w:left="360"/>
    </w:pPr>
    <w:rPr>
      <w:sz w:val="22"/>
      <w:szCs w:val="22"/>
    </w:rPr>
  </w:style>
  <w:style w:type="paragraph" w:styleId="Heading1">
    <w:name w:val="heading 1"/>
    <w:basedOn w:val="Normal"/>
    <w:next w:val="Normal"/>
    <w:link w:val="Heading1Char"/>
    <w:uiPriority w:val="9"/>
    <w:qFormat/>
    <w:rsid w:val="006D729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6D729F"/>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E4D91"/>
    <w:pPr>
      <w:framePr w:w="7920" w:h="1980" w:hRule="exact" w:hSpace="180" w:wrap="auto" w:hAnchor="page" w:xAlign="center" w:yAlign="bottom"/>
      <w:ind w:left="2880"/>
    </w:pPr>
    <w:rPr>
      <w:rFonts w:eastAsiaTheme="majorEastAsia"/>
    </w:rPr>
  </w:style>
  <w:style w:type="character" w:customStyle="1" w:styleId="Heading1Char">
    <w:name w:val="Heading 1 Char"/>
    <w:basedOn w:val="DefaultParagraphFont"/>
    <w:link w:val="Heading1"/>
    <w:uiPriority w:val="9"/>
    <w:rsid w:val="006D729F"/>
    <w:rPr>
      <w:rFonts w:asciiTheme="majorHAnsi" w:eastAsiaTheme="majorEastAsia" w:hAnsiTheme="majorHAnsi" w:cstheme="majorBidi"/>
      <w:b/>
      <w:bCs/>
      <w:kern w:val="32"/>
      <w:sz w:val="32"/>
      <w:szCs w:val="32"/>
    </w:rPr>
  </w:style>
  <w:style w:type="paragraph" w:styleId="NoSpacing">
    <w:name w:val="No Spacing"/>
    <w:uiPriority w:val="1"/>
    <w:qFormat/>
    <w:rsid w:val="006D729F"/>
    <w:rPr>
      <w:sz w:val="22"/>
      <w:szCs w:val="22"/>
    </w:rPr>
  </w:style>
  <w:style w:type="paragraph" w:styleId="ListParagraph">
    <w:name w:val="List Paragraph"/>
    <w:basedOn w:val="Normal"/>
    <w:uiPriority w:val="34"/>
    <w:qFormat/>
    <w:rsid w:val="006D729F"/>
    <w:pPr>
      <w:spacing w:after="200" w:line="276" w:lineRule="auto"/>
      <w:ind w:left="720"/>
      <w:contextualSpacing/>
    </w:pPr>
  </w:style>
  <w:style w:type="paragraph" w:styleId="TOCHeading">
    <w:name w:val="TOC Heading"/>
    <w:basedOn w:val="Heading1"/>
    <w:next w:val="Normal"/>
    <w:uiPriority w:val="39"/>
    <w:semiHidden/>
    <w:unhideWhenUsed/>
    <w:qFormat/>
    <w:rsid w:val="006D729F"/>
    <w:pPr>
      <w:keepLines/>
      <w:spacing w:before="480" w:after="0" w:line="276" w:lineRule="auto"/>
      <w:ind w:left="0"/>
      <w:outlineLvl w:val="9"/>
    </w:pPr>
    <w:rPr>
      <w:color w:val="365F91" w:themeColor="accent1" w:themeShade="BF"/>
      <w:kern w:val="0"/>
      <w:sz w:val="28"/>
      <w:szCs w:val="28"/>
    </w:rPr>
  </w:style>
  <w:style w:type="character" w:customStyle="1" w:styleId="Heading2Char">
    <w:name w:val="Heading 2 Char"/>
    <w:basedOn w:val="DefaultParagraphFont"/>
    <w:link w:val="Heading2"/>
    <w:uiPriority w:val="9"/>
    <w:rsid w:val="006D729F"/>
    <w:rPr>
      <w:rFonts w:asciiTheme="majorHAnsi" w:eastAsiaTheme="majorEastAsia" w:hAnsiTheme="majorHAnsi" w:cstheme="majorBidi"/>
      <w:b/>
      <w:bCs/>
      <w:i/>
      <w:iCs/>
      <w:sz w:val="28"/>
      <w:szCs w:val="28"/>
    </w:rPr>
  </w:style>
  <w:style w:type="paragraph" w:styleId="Header">
    <w:name w:val="header"/>
    <w:basedOn w:val="Normal"/>
    <w:link w:val="HeaderChar"/>
    <w:uiPriority w:val="99"/>
    <w:semiHidden/>
    <w:unhideWhenUsed/>
    <w:rsid w:val="00977377"/>
    <w:pPr>
      <w:tabs>
        <w:tab w:val="center" w:pos="4680"/>
        <w:tab w:val="right" w:pos="9360"/>
      </w:tabs>
    </w:pPr>
  </w:style>
  <w:style w:type="character" w:customStyle="1" w:styleId="HeaderChar">
    <w:name w:val="Header Char"/>
    <w:basedOn w:val="DefaultParagraphFont"/>
    <w:link w:val="Header"/>
    <w:uiPriority w:val="99"/>
    <w:semiHidden/>
    <w:rsid w:val="00977377"/>
    <w:rPr>
      <w:sz w:val="22"/>
      <w:szCs w:val="22"/>
    </w:rPr>
  </w:style>
  <w:style w:type="paragraph" w:styleId="Footer">
    <w:name w:val="footer"/>
    <w:basedOn w:val="Normal"/>
    <w:link w:val="FooterChar"/>
    <w:uiPriority w:val="99"/>
    <w:unhideWhenUsed/>
    <w:rsid w:val="00977377"/>
    <w:pPr>
      <w:tabs>
        <w:tab w:val="center" w:pos="4680"/>
        <w:tab w:val="right" w:pos="9360"/>
      </w:tabs>
    </w:pPr>
  </w:style>
  <w:style w:type="character" w:customStyle="1" w:styleId="FooterChar">
    <w:name w:val="Footer Char"/>
    <w:basedOn w:val="DefaultParagraphFont"/>
    <w:link w:val="Footer"/>
    <w:uiPriority w:val="99"/>
    <w:rsid w:val="0097737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1925</Characters>
  <Application>Microsoft Office Word</Application>
  <DocSecurity>0</DocSecurity>
  <PresentationFormat/>
  <Lines>32</Lines>
  <Paragraphs>5</Paragraphs>
  <ScaleCrop>false</ScaleCrop>
  <HeadingPairs>
    <vt:vector size="2" baseType="variant">
      <vt:variant>
        <vt:lpstr>Title</vt:lpstr>
      </vt:variant>
      <vt:variant>
        <vt:i4>1</vt:i4>
      </vt:variant>
    </vt:vector>
  </HeadingPairs>
  <TitlesOfParts>
    <vt:vector size="1" baseType="lpstr">
      <vt:lpstr/>
    </vt:vector>
  </TitlesOfParts>
  <Company>LJ Hart</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P3180.docx</dc:title>
  <dc:subject>wdNOSTAMP</dc:subject>
  <dc:creator>Mary Whitmore</dc:creator>
  <cp:keywords/>
  <dc:description/>
  <cp:lastModifiedBy> </cp:lastModifiedBy>
  <cp:revision>2</cp:revision>
  <cp:lastPrinted>2012-06-11T16:20:00Z</cp:lastPrinted>
  <dcterms:created xsi:type="dcterms:W3CDTF">2012-06-29T16:12:00Z</dcterms:created>
  <dcterms:modified xsi:type="dcterms:W3CDTF">2012-06-29T16:12:00Z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oFAAohepTGvwTLg2WpJV/ZojL3kzzh7ztoDtW8FCsl36R7hu4ziwMFlQfBZyyAccOqVQjkPVdD5SoqDp
FEgt7TDKskqRTJEZP002Hz0SEXu1FI0Kya/d/WhVtBk7yIBmJIFtLOStL7//HVXpFEgt7TDKskqR
TJEZP002Hz0SEXu1FI0Kya/d/WhVtB0iaBypq9laJLTEqmO6e2GwPJVLh1bBjVsi1WaQNsTyFBKI
BQF1HLilW97hwIuJt</vt:lpwstr>
  </property>
  <property fmtid="{D5CDD505-2E9C-101B-9397-08002B2CF9AE}" pid="3" name="MAIL_MSG_ID2">
    <vt:lpwstr>UCdAK/G44C6rSvgXcs3gzC/pmIzRLAZ5yMbOmTY3S2hDp+HpxF7L4Ltck7K
/m3fj+t0GD5m7ttRPsVGwchvoWiQ/1VINaCv/azLwJAjaN+U</vt:lpwstr>
  </property>
  <property fmtid="{D5CDD505-2E9C-101B-9397-08002B2CF9AE}" pid="4" name="RESPONSE_SENDER_NAME">
    <vt:lpwstr>gAAAJ+PfKkF/6hj5efzl9G3g8sUepsVluSsl</vt:lpwstr>
  </property>
  <property fmtid="{D5CDD505-2E9C-101B-9397-08002B2CF9AE}" pid="5" name="EMAIL_OWNER_ADDRESS">
    <vt:lpwstr>4AAAv2pPQheLA5X/QoS6Nja+ybP8Stj6j0kn+MF0Hwln7akpcSq+1nAaqg==</vt:lpwstr>
  </property>
</Properties>
</file>