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B7CD" w14:textId="0B7A5792" w:rsidR="00D949CF" w:rsidRDefault="00D949CF" w:rsidP="00D949CF">
      <w:pPr>
        <w:pStyle w:val="Heading2"/>
        <w:tabs>
          <w:tab w:val="right" w:pos="9270"/>
        </w:tabs>
      </w:pPr>
      <w:r>
        <w:rPr>
          <w:u w:val="single"/>
        </w:rPr>
        <w:t>INSTRUCTIONAL SERVICES</w:t>
      </w:r>
      <w:r>
        <w:tab/>
      </w:r>
      <w:r>
        <w:rPr>
          <w:u w:val="single"/>
        </w:rPr>
        <w:t>Policy</w:t>
      </w:r>
      <w:r>
        <w:t xml:space="preserve"> 611</w:t>
      </w:r>
      <w:r w:rsidR="00B67B13">
        <w:t>9</w:t>
      </w:r>
    </w:p>
    <w:p w14:paraId="0A12F6B0" w14:textId="77777777" w:rsidR="00D949CF" w:rsidRDefault="00D949CF" w:rsidP="00D949CF">
      <w:pPr>
        <w:rPr>
          <w:rFonts w:eastAsia="MS Mincho"/>
        </w:rPr>
      </w:pPr>
    </w:p>
    <w:p w14:paraId="148E6ECB" w14:textId="77777777" w:rsidR="00D949CF" w:rsidRDefault="00D949CF" w:rsidP="00D949CF">
      <w:pPr>
        <w:pStyle w:val="Heading1"/>
      </w:pPr>
      <w:r>
        <w:t>Curriculum Services</w:t>
      </w:r>
    </w:p>
    <w:p w14:paraId="373D25B5" w14:textId="77777777" w:rsidR="00D949CF" w:rsidRDefault="00D949CF" w:rsidP="00D949CF">
      <w:pPr>
        <w:rPr>
          <w:rFonts w:eastAsia="MS Mincho"/>
        </w:rPr>
      </w:pPr>
    </w:p>
    <w:p w14:paraId="3FDC60ED" w14:textId="20107E06" w:rsidR="00D949CF" w:rsidRDefault="008E3DBB" w:rsidP="00D949CF">
      <w:pPr>
        <w:pStyle w:val="Heading1"/>
      </w:pPr>
      <w:r>
        <w:t>Computer Science Class</w:t>
      </w:r>
    </w:p>
    <w:p w14:paraId="047F4B94" w14:textId="77777777" w:rsidR="00D949CF" w:rsidRDefault="00D949CF" w:rsidP="00D949CF">
      <w:pPr>
        <w:rPr>
          <w:rFonts w:eastAsia="MS Mincho"/>
        </w:rPr>
      </w:pPr>
    </w:p>
    <w:p w14:paraId="22831A53" w14:textId="2DCF7B7B" w:rsidR="00D949CF" w:rsidRDefault="00D949CF" w:rsidP="00D949CF">
      <w:pPr>
        <w:rPr>
          <w:rFonts w:eastAsia="MS Mincho"/>
        </w:rPr>
      </w:pPr>
    </w:p>
    <w:p w14:paraId="17EC893C" w14:textId="301EB43C" w:rsidR="00D949CF" w:rsidRDefault="008E3DBB" w:rsidP="00582A19">
      <w:pPr>
        <w:jc w:val="both"/>
        <w:rPr>
          <w:rFonts w:eastAsia="MS Mincho"/>
        </w:rPr>
      </w:pPr>
      <w:r>
        <w:rPr>
          <w:rFonts w:eastAsia="MS Mincho"/>
        </w:rPr>
        <w:t>Beginning with the 2023-24 school year, the District will provide at least one computer science course as an in-person course or as a virtual or distance course</w:t>
      </w:r>
      <w:r w:rsidR="009B5EE2">
        <w:rPr>
          <w:rFonts w:eastAsia="MS Mincho"/>
        </w:rPr>
        <w:t xml:space="preserve"> option</w:t>
      </w:r>
      <w:r>
        <w:rPr>
          <w:rFonts w:eastAsia="MS Mincho"/>
        </w:rPr>
        <w:t>. The computer science courses offered by the District are:</w:t>
      </w:r>
    </w:p>
    <w:p w14:paraId="5429CCA6" w14:textId="629CDBE9" w:rsidR="008E3DBB" w:rsidRDefault="008E3DBB" w:rsidP="00582A19">
      <w:pPr>
        <w:jc w:val="both"/>
        <w:rPr>
          <w:rFonts w:eastAsia="MS Mincho"/>
        </w:rPr>
      </w:pPr>
    </w:p>
    <w:p w14:paraId="36AD7128" w14:textId="04D164FC" w:rsidR="008E3DBB" w:rsidRDefault="008E3DBB" w:rsidP="00582A19">
      <w:pPr>
        <w:pStyle w:val="ListParagraph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Defined as a </w:t>
      </w:r>
      <w:r w:rsidR="009F7620">
        <w:rPr>
          <w:rFonts w:eastAsia="MS Mincho"/>
        </w:rPr>
        <w:t>high-quality</w:t>
      </w:r>
      <w:r>
        <w:rPr>
          <w:rFonts w:eastAsia="MS Mincho"/>
        </w:rPr>
        <w:t xml:space="preserve"> course by DESE.</w:t>
      </w:r>
    </w:p>
    <w:p w14:paraId="149819DD" w14:textId="1B820B38" w:rsidR="008E3DBB" w:rsidRDefault="008E3DBB" w:rsidP="00582A19">
      <w:pPr>
        <w:pStyle w:val="ListParagraph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Meets or exceeds the computer performance standards developed and adopted by DESE.</w:t>
      </w:r>
    </w:p>
    <w:p w14:paraId="66F53670" w14:textId="64394019" w:rsidR="008E3DBB" w:rsidRDefault="008E3DBB" w:rsidP="00582A19">
      <w:pPr>
        <w:pStyle w:val="ListParagraph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Offered in</w:t>
      </w:r>
      <w:r w:rsidR="009B5EE2">
        <w:rPr>
          <w:rFonts w:eastAsia="MS Mincho"/>
        </w:rPr>
        <w:t xml:space="preserve"> each</w:t>
      </w:r>
      <w:r>
        <w:rPr>
          <w:rFonts w:eastAsia="MS Mincho"/>
        </w:rPr>
        <w:t xml:space="preserve"> school’s course catalog.</w:t>
      </w:r>
    </w:p>
    <w:p w14:paraId="58FA8544" w14:textId="28FA7D91" w:rsidR="008E3DBB" w:rsidRDefault="008E3DBB" w:rsidP="00582A19">
      <w:pPr>
        <w:jc w:val="both"/>
        <w:rPr>
          <w:rFonts w:eastAsia="MS Mincho"/>
        </w:rPr>
      </w:pPr>
    </w:p>
    <w:p w14:paraId="2CAFDF05" w14:textId="3AD60892" w:rsidR="008E3DBB" w:rsidRPr="008E3DBB" w:rsidRDefault="008E3DBB" w:rsidP="00582A19">
      <w:pPr>
        <w:jc w:val="both"/>
        <w:rPr>
          <w:rFonts w:eastAsia="MS Mincho"/>
        </w:rPr>
      </w:pPr>
      <w:r w:rsidRPr="009B5EE2">
        <w:rPr>
          <w:rFonts w:eastAsia="MS Mincho"/>
        </w:rPr>
        <w:t xml:space="preserve">A successfully completed computer science class </w:t>
      </w:r>
      <w:r w:rsidR="00F52D5F">
        <w:rPr>
          <w:rFonts w:eastAsia="MS Mincho"/>
        </w:rPr>
        <w:t>will be counted</w:t>
      </w:r>
      <w:r w:rsidRPr="009B5EE2">
        <w:rPr>
          <w:rFonts w:eastAsia="MS Mincho"/>
        </w:rPr>
        <w:t xml:space="preserve"> toward </w:t>
      </w:r>
      <w:r w:rsidR="009B5EE2">
        <w:rPr>
          <w:rFonts w:eastAsia="MS Mincho"/>
        </w:rPr>
        <w:t xml:space="preserve">state graduation requirements </w:t>
      </w:r>
      <w:r w:rsidR="00F52D5F">
        <w:rPr>
          <w:rFonts w:eastAsia="MS Mincho"/>
        </w:rPr>
        <w:t>as the</w:t>
      </w:r>
      <w:r w:rsidR="009B5EE2">
        <w:rPr>
          <w:rFonts w:eastAsia="MS Mincho"/>
        </w:rPr>
        <w:t xml:space="preserve"> equivalent to one science class or one practical arts credit for purposes of satisfying any admission requirements of any public higher education institution in this state.</w:t>
      </w:r>
    </w:p>
    <w:p w14:paraId="52CD9EC9" w14:textId="7E6DA36E" w:rsidR="008E3DBB" w:rsidRPr="009F7620" w:rsidRDefault="008E3DBB" w:rsidP="00582A19">
      <w:pPr>
        <w:jc w:val="both"/>
        <w:rPr>
          <w:rFonts w:eastAsia="MS Mincho"/>
          <w:b/>
          <w:bCs/>
        </w:rPr>
      </w:pPr>
    </w:p>
    <w:p w14:paraId="4F23A587" w14:textId="251E2D7C" w:rsidR="009F7620" w:rsidRPr="009F7620" w:rsidRDefault="009F7620" w:rsidP="00582A19">
      <w:pPr>
        <w:jc w:val="both"/>
        <w:rPr>
          <w:rFonts w:eastAsia="MS Mincho"/>
          <w:b/>
          <w:bCs/>
        </w:rPr>
      </w:pPr>
      <w:r w:rsidRPr="009F7620">
        <w:rPr>
          <w:rFonts w:eastAsia="MS Mincho"/>
          <w:b/>
          <w:bCs/>
        </w:rPr>
        <w:t>Reporting</w:t>
      </w:r>
    </w:p>
    <w:p w14:paraId="11C3ACC4" w14:textId="1AC78FF5" w:rsidR="009F7620" w:rsidRDefault="009F7620" w:rsidP="00582A19">
      <w:pPr>
        <w:jc w:val="both"/>
        <w:rPr>
          <w:rFonts w:eastAsia="MS Mincho"/>
        </w:rPr>
      </w:pPr>
    </w:p>
    <w:p w14:paraId="74EA58AE" w14:textId="701BC76C" w:rsidR="009F7620" w:rsidRDefault="009F7620" w:rsidP="00582A19">
      <w:pPr>
        <w:jc w:val="both"/>
        <w:rPr>
          <w:rFonts w:eastAsia="MS Mincho"/>
        </w:rPr>
      </w:pPr>
      <w:r>
        <w:rPr>
          <w:rFonts w:eastAsia="MS Mincho"/>
        </w:rPr>
        <w:t>Annually by June 30, the District will submit a report to DESE focused on the District’s computer science program for the current school year.</w:t>
      </w:r>
    </w:p>
    <w:p w14:paraId="74BE7D0E" w14:textId="4AD087FC" w:rsidR="009F7620" w:rsidRDefault="009F7620" w:rsidP="00582A19">
      <w:pPr>
        <w:jc w:val="both"/>
        <w:rPr>
          <w:rFonts w:eastAsia="MS Mincho"/>
        </w:rPr>
      </w:pPr>
    </w:p>
    <w:p w14:paraId="3CFD98CD" w14:textId="69A3A2DB" w:rsidR="009F7620" w:rsidRDefault="009F7620" w:rsidP="00582A19">
      <w:pPr>
        <w:jc w:val="both"/>
        <w:rPr>
          <w:rFonts w:eastAsia="MS Mincho"/>
        </w:rPr>
      </w:pPr>
      <w:r>
        <w:rPr>
          <w:rFonts w:eastAsia="MS Mincho"/>
        </w:rPr>
        <w:t>The District’s annual report will contain the names and course codes for computer science classes with a course description and performance standards for compu</w:t>
      </w:r>
      <w:r w:rsidR="000274E5">
        <w:rPr>
          <w:rFonts w:eastAsia="MS Mincho"/>
        </w:rPr>
        <w:t>t</w:t>
      </w:r>
      <w:r>
        <w:rPr>
          <w:rFonts w:eastAsia="MS Mincho"/>
        </w:rPr>
        <w:t>er science classes offered. In addition, the computer science class report will provide the number and demographic</w:t>
      </w:r>
      <w:r w:rsidR="00EE438A">
        <w:rPr>
          <w:rFonts w:eastAsia="MS Mincho"/>
        </w:rPr>
        <w:t xml:space="preserve"> percentage of students in each computer class.</w:t>
      </w:r>
    </w:p>
    <w:p w14:paraId="1E945271" w14:textId="3B2B8421" w:rsidR="00EE438A" w:rsidRDefault="00EE438A" w:rsidP="00582A19">
      <w:pPr>
        <w:jc w:val="both"/>
        <w:rPr>
          <w:rFonts w:eastAsia="MS Mincho"/>
        </w:rPr>
      </w:pPr>
    </w:p>
    <w:p w14:paraId="0F78BFFB" w14:textId="28AF1573" w:rsidR="00EE438A" w:rsidRDefault="00EE438A" w:rsidP="00582A19">
      <w:pPr>
        <w:jc w:val="both"/>
        <w:rPr>
          <w:rFonts w:eastAsia="MS Mincho"/>
        </w:rPr>
      </w:pPr>
      <w:r>
        <w:rPr>
          <w:rFonts w:eastAsia="MS Mincho"/>
        </w:rPr>
        <w:t>The demographic data provided for each such course will include the member of each group as follows:</w:t>
      </w:r>
    </w:p>
    <w:p w14:paraId="5FD695DF" w14:textId="46407596" w:rsidR="00EE438A" w:rsidRDefault="00EE438A" w:rsidP="00582A19">
      <w:pPr>
        <w:jc w:val="both"/>
        <w:rPr>
          <w:rFonts w:eastAsia="MS Mincho"/>
        </w:rPr>
      </w:pPr>
    </w:p>
    <w:p w14:paraId="31EBD2B6" w14:textId="4E17CAB9" w:rsidR="00EE438A" w:rsidRDefault="00EE438A" w:rsidP="00582A19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Sex</w:t>
      </w:r>
    </w:p>
    <w:p w14:paraId="01C90C47" w14:textId="6E073841" w:rsidR="00EE438A" w:rsidRDefault="00EE438A" w:rsidP="00582A19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Race and ethnicity</w:t>
      </w:r>
    </w:p>
    <w:p w14:paraId="260613A5" w14:textId="5699DC9C" w:rsidR="00EE438A" w:rsidRDefault="00EE438A" w:rsidP="00582A19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Identified special education students</w:t>
      </w:r>
    </w:p>
    <w:p w14:paraId="67B13E1C" w14:textId="6C2D6338" w:rsidR="00EE438A" w:rsidRDefault="00EE438A" w:rsidP="00582A19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English Language Learner students</w:t>
      </w:r>
    </w:p>
    <w:p w14:paraId="01A749D4" w14:textId="32B154D6" w:rsidR="00EE438A" w:rsidRDefault="00EE438A" w:rsidP="00582A19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Eligibility for free or reduced meals</w:t>
      </w:r>
    </w:p>
    <w:p w14:paraId="4FE31D37" w14:textId="43ECBC3E" w:rsidR="00EE438A" w:rsidRDefault="00EE438A" w:rsidP="00582A19">
      <w:pPr>
        <w:pStyle w:val="ListParagraph"/>
        <w:numPr>
          <w:ilvl w:val="0"/>
          <w:numId w:val="2"/>
        </w:numPr>
        <w:jc w:val="both"/>
        <w:rPr>
          <w:rFonts w:eastAsia="MS Mincho"/>
        </w:rPr>
      </w:pPr>
      <w:r>
        <w:rPr>
          <w:rFonts w:eastAsia="MS Mincho"/>
        </w:rPr>
        <w:t>Grade level</w:t>
      </w:r>
    </w:p>
    <w:p w14:paraId="6BFE60B3" w14:textId="79F893EA" w:rsidR="00EE438A" w:rsidRDefault="00EE438A" w:rsidP="00582A19">
      <w:pPr>
        <w:jc w:val="both"/>
        <w:rPr>
          <w:rFonts w:eastAsia="MS Mincho"/>
        </w:rPr>
      </w:pPr>
    </w:p>
    <w:p w14:paraId="504F6A29" w14:textId="724BE015" w:rsidR="00EE438A" w:rsidRDefault="009B5EE2" w:rsidP="00582A19">
      <w:pPr>
        <w:jc w:val="both"/>
        <w:rPr>
          <w:rFonts w:eastAsia="MS Mincho"/>
        </w:rPr>
      </w:pPr>
      <w:r>
        <w:rPr>
          <w:rFonts w:eastAsia="MS Mincho"/>
        </w:rPr>
        <w:t xml:space="preserve">If a category contains 1 to 5 students, the number shall be replaced by a symbol. </w:t>
      </w:r>
      <w:r w:rsidR="00EE438A">
        <w:rPr>
          <w:rFonts w:eastAsia="MS Mincho"/>
        </w:rPr>
        <w:t>The number of computer science instructors at each school by:</w:t>
      </w:r>
    </w:p>
    <w:p w14:paraId="0913049F" w14:textId="63E082D5" w:rsidR="009B5EE2" w:rsidRDefault="009B5EE2">
      <w:pPr>
        <w:spacing w:after="160" w:line="259" w:lineRule="auto"/>
        <w:rPr>
          <w:rFonts w:eastAsia="MS Mincho"/>
        </w:rPr>
      </w:pPr>
      <w:r>
        <w:rPr>
          <w:rFonts w:eastAsia="MS Mincho"/>
        </w:rPr>
        <w:br w:type="page"/>
      </w:r>
    </w:p>
    <w:p w14:paraId="3708134D" w14:textId="77777777" w:rsidR="00EE438A" w:rsidRDefault="00EE438A" w:rsidP="00582A19">
      <w:pPr>
        <w:jc w:val="both"/>
        <w:rPr>
          <w:rFonts w:eastAsia="MS Mincho"/>
        </w:rPr>
      </w:pPr>
    </w:p>
    <w:p w14:paraId="08F3C896" w14:textId="26903568" w:rsidR="00EE438A" w:rsidRDefault="00EE438A" w:rsidP="00582A19">
      <w:pPr>
        <w:pStyle w:val="ListParagraph"/>
        <w:numPr>
          <w:ilvl w:val="0"/>
          <w:numId w:val="3"/>
        </w:numPr>
        <w:jc w:val="both"/>
        <w:rPr>
          <w:rFonts w:eastAsia="MS Mincho"/>
        </w:rPr>
      </w:pPr>
      <w:r>
        <w:rPr>
          <w:rFonts w:eastAsia="MS Mincho"/>
        </w:rPr>
        <w:t>Certification</w:t>
      </w:r>
    </w:p>
    <w:p w14:paraId="055D94C0" w14:textId="5D8B641C" w:rsidR="00EE438A" w:rsidRDefault="00EE438A" w:rsidP="00582A19">
      <w:pPr>
        <w:pStyle w:val="ListParagraph"/>
        <w:numPr>
          <w:ilvl w:val="0"/>
          <w:numId w:val="3"/>
        </w:numPr>
        <w:jc w:val="both"/>
        <w:rPr>
          <w:rFonts w:eastAsia="MS Mincho"/>
        </w:rPr>
      </w:pPr>
      <w:r>
        <w:rPr>
          <w:rFonts w:eastAsia="MS Mincho"/>
        </w:rPr>
        <w:t>Sex</w:t>
      </w:r>
    </w:p>
    <w:p w14:paraId="478C6CE6" w14:textId="3E808305" w:rsidR="00EE438A" w:rsidRDefault="00EE438A" w:rsidP="00582A19">
      <w:pPr>
        <w:pStyle w:val="ListParagraph"/>
        <w:numPr>
          <w:ilvl w:val="0"/>
          <w:numId w:val="3"/>
        </w:numPr>
        <w:jc w:val="both"/>
        <w:rPr>
          <w:rFonts w:eastAsia="MS Mincho"/>
        </w:rPr>
      </w:pPr>
      <w:r>
        <w:rPr>
          <w:rFonts w:eastAsia="MS Mincho"/>
        </w:rPr>
        <w:t>Race and ethnicity</w:t>
      </w:r>
    </w:p>
    <w:p w14:paraId="632F1EF8" w14:textId="6D0E4243" w:rsidR="00EE438A" w:rsidRPr="00EE438A" w:rsidRDefault="00EE438A" w:rsidP="00582A19">
      <w:pPr>
        <w:pStyle w:val="ListParagraph"/>
        <w:numPr>
          <w:ilvl w:val="0"/>
          <w:numId w:val="3"/>
        </w:numPr>
        <w:jc w:val="both"/>
        <w:rPr>
          <w:rFonts w:eastAsia="MS Mincho"/>
        </w:rPr>
      </w:pPr>
      <w:r>
        <w:rPr>
          <w:rFonts w:eastAsia="MS Mincho"/>
        </w:rPr>
        <w:t>Highest academic degree</w:t>
      </w:r>
    </w:p>
    <w:p w14:paraId="0D99F0A2" w14:textId="65B1247B" w:rsidR="008E3DBB" w:rsidRDefault="008E3DBB" w:rsidP="00582A19">
      <w:pPr>
        <w:jc w:val="both"/>
        <w:rPr>
          <w:rFonts w:eastAsia="MS Mincho"/>
        </w:rPr>
      </w:pPr>
    </w:p>
    <w:p w14:paraId="6A7A8CCA" w14:textId="488F5A15" w:rsidR="00D949CF" w:rsidRPr="00BF0561" w:rsidRDefault="00D949CF" w:rsidP="00D949CF">
      <w:pPr>
        <w:jc w:val="center"/>
        <w:rPr>
          <w:rFonts w:eastAsia="MS Mincho"/>
        </w:rPr>
      </w:pPr>
      <w:r w:rsidRPr="00BF0561">
        <w:rPr>
          <w:rFonts w:eastAsia="MS Mincho"/>
        </w:rPr>
        <w:t>*****</w:t>
      </w:r>
    </w:p>
    <w:p w14:paraId="7A781D3C" w14:textId="77777777" w:rsidR="00D949CF" w:rsidRPr="00BF0561" w:rsidRDefault="00D949CF" w:rsidP="00D949CF">
      <w:pPr>
        <w:rPr>
          <w:rFonts w:eastAsia="MS Mincho"/>
        </w:rPr>
      </w:pPr>
    </w:p>
    <w:p w14:paraId="6D0690AA" w14:textId="489B1D7C" w:rsidR="00D949CF" w:rsidRPr="00BF0561" w:rsidRDefault="00D949CF" w:rsidP="00D949CF">
      <w:pPr>
        <w:pStyle w:val="Footer"/>
        <w:tabs>
          <w:tab w:val="left" w:pos="4770"/>
        </w:tabs>
        <w:ind w:right="-450"/>
      </w:pPr>
      <w:r>
        <w:t>August 2022</w:t>
      </w:r>
      <w:r w:rsidRPr="00BF0561">
        <w:t>, Copyright © 20</w:t>
      </w:r>
      <w:r>
        <w:t>22</w:t>
      </w:r>
      <w:r w:rsidRPr="00BF0561">
        <w:t xml:space="preserve"> Missouri Consultants for Education, LLC</w:t>
      </w:r>
    </w:p>
    <w:p w14:paraId="481781CB" w14:textId="77777777" w:rsidR="00F04D2F" w:rsidRDefault="00F04D2F"/>
    <w:sectPr w:rsidR="00F04D2F" w:rsidSect="00857F06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802B" w14:textId="77777777" w:rsidR="009B5EE2" w:rsidRDefault="009B5EE2" w:rsidP="009B5EE2">
      <w:r>
        <w:separator/>
      </w:r>
    </w:p>
  </w:endnote>
  <w:endnote w:type="continuationSeparator" w:id="0">
    <w:p w14:paraId="23DDBBE9" w14:textId="77777777" w:rsidR="009B5EE2" w:rsidRDefault="009B5EE2" w:rsidP="009B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66C7" w14:textId="77777777" w:rsidR="009B5EE2" w:rsidRDefault="009B5EE2" w:rsidP="009B5EE2">
      <w:r>
        <w:separator/>
      </w:r>
    </w:p>
  </w:footnote>
  <w:footnote w:type="continuationSeparator" w:id="0">
    <w:p w14:paraId="36A9E2E9" w14:textId="77777777" w:rsidR="009B5EE2" w:rsidRDefault="009B5EE2" w:rsidP="009B5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E93B" w14:textId="76976308" w:rsidR="009B5EE2" w:rsidRPr="009B5EE2" w:rsidRDefault="009B5EE2" w:rsidP="009B5EE2">
    <w:pPr>
      <w:pStyle w:val="Header"/>
      <w:tabs>
        <w:tab w:val="clear" w:pos="4680"/>
        <w:tab w:val="right" w:pos="9270"/>
      </w:tabs>
      <w:ind w:left="720"/>
      <w:rPr>
        <w:b/>
        <w:bCs/>
      </w:rPr>
    </w:pPr>
    <w:r>
      <w:tab/>
    </w:r>
    <w:r w:rsidRPr="009B5EE2">
      <w:rPr>
        <w:b/>
        <w:bCs/>
        <w:u w:val="single"/>
      </w:rPr>
      <w:t>Policy</w:t>
    </w:r>
    <w:r w:rsidRPr="009B5EE2">
      <w:rPr>
        <w:b/>
        <w:bCs/>
      </w:rPr>
      <w:t xml:space="preserve"> 6119</w:t>
    </w:r>
  </w:p>
  <w:p w14:paraId="28BF277D" w14:textId="452347F5" w:rsidR="009B5EE2" w:rsidRDefault="009B5EE2" w:rsidP="009B5EE2">
    <w:pPr>
      <w:pStyle w:val="Header"/>
      <w:tabs>
        <w:tab w:val="clear" w:pos="4680"/>
        <w:tab w:val="right" w:pos="9270"/>
      </w:tabs>
      <w:ind w:left="720"/>
    </w:pPr>
    <w:r w:rsidRPr="009B5EE2">
      <w:rPr>
        <w:b/>
        <w:bCs/>
      </w:rPr>
      <w:tab/>
      <w:t xml:space="preserve">Page </w:t>
    </w:r>
    <w:r w:rsidRPr="009B5EE2">
      <w:rPr>
        <w:b/>
        <w:bCs/>
      </w:rPr>
      <w:fldChar w:fldCharType="begin"/>
    </w:r>
    <w:r w:rsidRPr="009B5EE2">
      <w:rPr>
        <w:b/>
        <w:bCs/>
      </w:rPr>
      <w:instrText xml:space="preserve"> PAGE   \* MERGEFORMAT </w:instrText>
    </w:r>
    <w:r w:rsidRPr="009B5EE2">
      <w:rPr>
        <w:b/>
        <w:bCs/>
      </w:rPr>
      <w:fldChar w:fldCharType="separate"/>
    </w:r>
    <w:r w:rsidRPr="009B5EE2">
      <w:rPr>
        <w:b/>
        <w:bCs/>
        <w:noProof/>
      </w:rPr>
      <w:t>1</w:t>
    </w:r>
    <w:r w:rsidRPr="009B5EE2">
      <w:rPr>
        <w:b/>
        <w:bCs/>
        <w:noProof/>
      </w:rPr>
      <w:fldChar w:fldCharType="end"/>
    </w:r>
    <w:r w:rsidRPr="009B5EE2">
      <w:rPr>
        <w:b/>
        <w:bCs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EB9"/>
    <w:multiLevelType w:val="hybridMultilevel"/>
    <w:tmpl w:val="FB2ED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60752"/>
    <w:multiLevelType w:val="hybridMultilevel"/>
    <w:tmpl w:val="E45E7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46681"/>
    <w:multiLevelType w:val="hybridMultilevel"/>
    <w:tmpl w:val="7AF0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57789">
    <w:abstractNumId w:val="0"/>
  </w:num>
  <w:num w:numId="2" w16cid:durableId="1813064148">
    <w:abstractNumId w:val="2"/>
  </w:num>
  <w:num w:numId="3" w16cid:durableId="174612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CF"/>
    <w:rsid w:val="000274E5"/>
    <w:rsid w:val="00156C3A"/>
    <w:rsid w:val="002E46DB"/>
    <w:rsid w:val="00537D6E"/>
    <w:rsid w:val="00582A19"/>
    <w:rsid w:val="00671731"/>
    <w:rsid w:val="00857F06"/>
    <w:rsid w:val="008E3DBB"/>
    <w:rsid w:val="00996D74"/>
    <w:rsid w:val="009B5EE2"/>
    <w:rsid w:val="009F7620"/>
    <w:rsid w:val="00B67B13"/>
    <w:rsid w:val="00D949CF"/>
    <w:rsid w:val="00DC3C4C"/>
    <w:rsid w:val="00EE438A"/>
    <w:rsid w:val="00F04D2F"/>
    <w:rsid w:val="00F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4D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49CF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D949CF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9CF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949CF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C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3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E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1514</Characters>
  <Application>Microsoft Office Word</Application>
  <DocSecurity>0</DocSecurity>
  <PresentationFormat>15|.DOCX</PresentationFormat>
  <Lines>51</Lines>
  <Paragraphs>25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P6119(new)August2022.docx</dc:title>
  <dc:subject/>
  <dc:creator/>
  <cp:keywords/>
  <dc:description/>
  <cp:lastModifiedBy/>
  <cp:revision>1</cp:revision>
  <dcterms:created xsi:type="dcterms:W3CDTF">2022-08-26T18:48:00Z</dcterms:created>
  <dcterms:modified xsi:type="dcterms:W3CDTF">2022-08-26T18:48:00Z</dcterms:modified>
</cp:coreProperties>
</file>