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8A01" w14:textId="1260D2D9" w:rsidR="009D45BD" w:rsidRDefault="009D45BD" w:rsidP="009D45BD">
      <w:pPr>
        <w:pStyle w:val="Heading2"/>
        <w:tabs>
          <w:tab w:val="right" w:pos="9270"/>
        </w:tabs>
      </w:pPr>
      <w:r>
        <w:rPr>
          <w:u w:val="single"/>
        </w:rPr>
        <w:t>INSTRUCTIONAL SERVICES</w:t>
      </w:r>
      <w:r w:rsidRPr="009D45BD">
        <w:tab/>
      </w:r>
      <w:r w:rsidRPr="009D45BD">
        <w:rPr>
          <w:u w:val="single"/>
        </w:rPr>
        <w:t>P</w:t>
      </w:r>
      <w:r>
        <w:rPr>
          <w:u w:val="single"/>
        </w:rPr>
        <w:t>olicy</w:t>
      </w:r>
      <w:r>
        <w:t xml:space="preserve"> 6215</w:t>
      </w:r>
    </w:p>
    <w:p w14:paraId="2A6B22CE" w14:textId="3DD19025" w:rsidR="009D45BD" w:rsidRPr="009D45BD" w:rsidRDefault="009D45BD" w:rsidP="009D45BD">
      <w:pPr>
        <w:tabs>
          <w:tab w:val="right" w:pos="9270"/>
        </w:tabs>
        <w:rPr>
          <w:rFonts w:eastAsia="MS Mincho"/>
          <w:b/>
          <w:bCs/>
        </w:rPr>
      </w:pPr>
      <w:r>
        <w:rPr>
          <w:rFonts w:eastAsia="MS Mincho"/>
        </w:rPr>
        <w:tab/>
      </w:r>
      <w:r w:rsidRPr="009D45BD">
        <w:rPr>
          <w:rFonts w:eastAsia="MS Mincho"/>
          <w:b/>
          <w:bCs/>
        </w:rPr>
        <w:t>(Regulation 6215)</w:t>
      </w:r>
    </w:p>
    <w:p w14:paraId="6B22F587" w14:textId="77777777" w:rsidR="009D45BD" w:rsidRDefault="009D45BD" w:rsidP="009D45BD">
      <w:pPr>
        <w:pStyle w:val="Heading1"/>
      </w:pPr>
      <w:r>
        <w:t>Instruction</w:t>
      </w:r>
    </w:p>
    <w:p w14:paraId="37321AD4" w14:textId="77777777" w:rsidR="009D45BD" w:rsidRDefault="009D45BD" w:rsidP="009D45BD">
      <w:pPr>
        <w:rPr>
          <w:rFonts w:eastAsia="MS Mincho"/>
        </w:rPr>
      </w:pPr>
    </w:p>
    <w:p w14:paraId="183C0851" w14:textId="6E64B5D3" w:rsidR="009D45BD" w:rsidRDefault="009D45BD" w:rsidP="009D45BD">
      <w:pPr>
        <w:pStyle w:val="Heading1"/>
      </w:pPr>
      <w:r>
        <w:t>Reading Success</w:t>
      </w:r>
    </w:p>
    <w:p w14:paraId="5217C1F9" w14:textId="77777777" w:rsidR="009D45BD" w:rsidRDefault="009D45BD" w:rsidP="009D45BD">
      <w:pPr>
        <w:rPr>
          <w:rFonts w:eastAsia="MS Mincho"/>
        </w:rPr>
      </w:pPr>
    </w:p>
    <w:p w14:paraId="2A0337E5" w14:textId="58841D90" w:rsidR="009D45BD" w:rsidRDefault="009D45BD" w:rsidP="009D45BD">
      <w:pPr>
        <w:tabs>
          <w:tab w:val="right" w:pos="9270"/>
        </w:tabs>
      </w:pPr>
    </w:p>
    <w:p w14:paraId="5F6F0131" w14:textId="492D5E38" w:rsidR="009D45BD" w:rsidRDefault="009D45BD" w:rsidP="00130106">
      <w:pPr>
        <w:tabs>
          <w:tab w:val="right" w:pos="9270"/>
        </w:tabs>
        <w:jc w:val="both"/>
      </w:pPr>
      <w:r>
        <w:t xml:space="preserve">The </w:t>
      </w:r>
      <w:proofErr w:type="gramStart"/>
      <w:r>
        <w:t>District</w:t>
      </w:r>
      <w:proofErr w:type="gramEnd"/>
      <w:r>
        <w:t xml:space="preserve"> is committed to taking substantial procedures for maximizing student success in reading. As set forth in the accompanying Regulation 6215, these procedures include but are not limited to reading proficiency/readiness screening; provision of intensive reading instruction particularly to students exhibiting a substantial reading deficiency and </w:t>
      </w:r>
      <w:r w:rsidR="00130106">
        <w:t>i</w:t>
      </w:r>
      <w:r>
        <w:t>nforming and</w:t>
      </w:r>
      <w:r w:rsidR="00130106">
        <w:t xml:space="preserve"> </w:t>
      </w:r>
      <w:r>
        <w:t xml:space="preserve">involving parents/guardians </w:t>
      </w:r>
      <w:r w:rsidR="00130106">
        <w:t>in improvement of student reading proficiency/readiness.</w:t>
      </w:r>
    </w:p>
    <w:p w14:paraId="292012B7" w14:textId="2F3C81DB" w:rsidR="00130106" w:rsidRDefault="00130106" w:rsidP="009D45BD">
      <w:pPr>
        <w:tabs>
          <w:tab w:val="right" w:pos="9270"/>
        </w:tabs>
      </w:pPr>
    </w:p>
    <w:p w14:paraId="402481A3" w14:textId="77777777" w:rsidR="00130106" w:rsidRPr="00555BF1" w:rsidRDefault="00130106" w:rsidP="00130106">
      <w:pPr>
        <w:jc w:val="center"/>
        <w:rPr>
          <w:rFonts w:eastAsia="MS Mincho"/>
        </w:rPr>
      </w:pPr>
      <w:r w:rsidRPr="00555BF1">
        <w:rPr>
          <w:rFonts w:eastAsia="MS Mincho"/>
        </w:rPr>
        <w:t>****</w:t>
      </w:r>
      <w:r>
        <w:rPr>
          <w:rFonts w:eastAsia="MS Mincho"/>
        </w:rPr>
        <w:t>*</w:t>
      </w:r>
    </w:p>
    <w:p w14:paraId="538E1717" w14:textId="77777777" w:rsidR="00130106" w:rsidRDefault="00130106" w:rsidP="00130106">
      <w:pPr>
        <w:pStyle w:val="Footer"/>
        <w:tabs>
          <w:tab w:val="left" w:pos="4770"/>
        </w:tabs>
        <w:ind w:right="-450"/>
      </w:pPr>
    </w:p>
    <w:p w14:paraId="0D18B522" w14:textId="77777777" w:rsidR="00130106" w:rsidRPr="00E02DA8" w:rsidRDefault="00130106" w:rsidP="00130106">
      <w:r>
        <w:t>August 2022,</w:t>
      </w:r>
      <w:r w:rsidRPr="00555BF1">
        <w:t xml:space="preserve"> Copyright © 20</w:t>
      </w:r>
      <w:r>
        <w:t>22</w:t>
      </w:r>
      <w:r w:rsidRPr="00555BF1">
        <w:t xml:space="preserve"> Missouri Consultants for Education</w:t>
      </w:r>
      <w:r>
        <w:t>, LLC</w:t>
      </w:r>
    </w:p>
    <w:p w14:paraId="3F4E767D" w14:textId="77777777" w:rsidR="00130106" w:rsidRDefault="00130106" w:rsidP="009D45BD">
      <w:pPr>
        <w:tabs>
          <w:tab w:val="right" w:pos="9270"/>
        </w:tabs>
      </w:pPr>
    </w:p>
    <w:sectPr w:rsidR="00130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946C" w14:textId="77777777" w:rsidR="00C3221C" w:rsidRDefault="00C3221C" w:rsidP="00C3221C">
      <w:r>
        <w:separator/>
      </w:r>
    </w:p>
  </w:endnote>
  <w:endnote w:type="continuationSeparator" w:id="0">
    <w:p w14:paraId="159BDE89" w14:textId="77777777" w:rsidR="00C3221C" w:rsidRDefault="00C3221C" w:rsidP="00C3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76C6" w14:textId="77777777" w:rsidR="00C3221C" w:rsidRDefault="00C3221C" w:rsidP="00C3221C">
      <w:r>
        <w:separator/>
      </w:r>
    </w:p>
  </w:footnote>
  <w:footnote w:type="continuationSeparator" w:id="0">
    <w:p w14:paraId="1B21821E" w14:textId="77777777" w:rsidR="00C3221C" w:rsidRDefault="00C3221C" w:rsidP="00C32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BD"/>
    <w:rsid w:val="000F57E6"/>
    <w:rsid w:val="00130106"/>
    <w:rsid w:val="00820DE8"/>
    <w:rsid w:val="009D45BD"/>
    <w:rsid w:val="00C3221C"/>
    <w:rsid w:val="00E4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C6E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45BD"/>
    <w:pPr>
      <w:keepNext/>
      <w:outlineLvl w:val="0"/>
    </w:pPr>
    <w:rPr>
      <w:rFonts w:eastAsia="MS Mincho"/>
      <w:b/>
      <w:bCs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45BD"/>
    <w:pPr>
      <w:keepNext/>
      <w:outlineLvl w:val="1"/>
    </w:pPr>
    <w:rPr>
      <w:rFonts w:eastAsia="MS Mincho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45BD"/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D45BD"/>
    <w:rPr>
      <w:rFonts w:ascii="Times New Roman" w:eastAsia="MS Mincho" w:hAnsi="Times New Roman" w:cs="Times New Roman"/>
      <w:b/>
      <w:bC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30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10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2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2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536</Characters>
  <Application>Microsoft Office Word</Application>
  <DocSecurity>0</DocSecurity>
  <PresentationFormat>15|.DOCX</PresentationFormat>
  <Lines>16</Lines>
  <Paragraphs>7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P6215(new)August2022.docx</dc:title>
  <dc:subject/>
  <dc:creator/>
  <cp:keywords/>
  <dc:description/>
  <cp:lastModifiedBy/>
  <cp:revision>1</cp:revision>
  <dcterms:created xsi:type="dcterms:W3CDTF">2022-08-26T18:49:00Z</dcterms:created>
  <dcterms:modified xsi:type="dcterms:W3CDTF">2022-08-26T18:49:00Z</dcterms:modified>
</cp:coreProperties>
</file>