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72" w:rsidRDefault="00AF5C72" w:rsidP="00AF5C72">
      <w:pPr>
        <w:pStyle w:val="Heading2"/>
      </w:pPr>
      <w:r>
        <w:rPr>
          <w:u w:val="single"/>
        </w:rPr>
        <w:t>FACILITIES DEVELOPMENT</w:t>
      </w:r>
      <w:r>
        <w:tab/>
      </w:r>
      <w:r>
        <w:tab/>
      </w:r>
      <w:r>
        <w:tab/>
      </w:r>
      <w:r>
        <w:tab/>
      </w:r>
      <w:r>
        <w:tab/>
      </w:r>
      <w:r>
        <w:tab/>
      </w:r>
      <w:r>
        <w:rPr>
          <w:u w:val="single"/>
        </w:rPr>
        <w:t>Policy</w:t>
      </w:r>
      <w:r>
        <w:t xml:space="preserve"> 7132</w:t>
      </w:r>
    </w:p>
    <w:p w:rsidR="00AF5C72" w:rsidRDefault="00AF5C72" w:rsidP="00AF5C72">
      <w:pPr>
        <w:pStyle w:val="Heading2"/>
      </w:pPr>
      <w:r>
        <w:tab/>
      </w:r>
      <w:r>
        <w:tab/>
      </w:r>
      <w:r>
        <w:tab/>
      </w:r>
      <w:r>
        <w:tab/>
      </w:r>
      <w:r>
        <w:tab/>
      </w:r>
      <w:r>
        <w:tab/>
      </w:r>
      <w:r>
        <w:tab/>
      </w:r>
      <w:r>
        <w:tab/>
      </w:r>
      <w:r>
        <w:tab/>
      </w:r>
      <w:r>
        <w:tab/>
        <w:t>(Regulation 7132)</w:t>
      </w:r>
    </w:p>
    <w:p w:rsidR="00AF5C72" w:rsidRDefault="00AF5C72" w:rsidP="00AF5C72">
      <w:pPr>
        <w:pStyle w:val="Heading1"/>
      </w:pPr>
      <w:r>
        <w:t>Facilities Planning and Design</w:t>
      </w:r>
    </w:p>
    <w:p w:rsidR="00AF5C72" w:rsidRDefault="00AF5C72" w:rsidP="00AF5C72">
      <w:pPr>
        <w:rPr>
          <w:rFonts w:eastAsia="MS Mincho"/>
        </w:rPr>
      </w:pPr>
    </w:p>
    <w:p w:rsidR="00AF5C72" w:rsidRDefault="00AF5C72" w:rsidP="00AF5C72">
      <w:pPr>
        <w:pStyle w:val="Heading1"/>
      </w:pPr>
      <w:r>
        <w:t>Selection of Construction Manager At Risk</w:t>
      </w:r>
    </w:p>
    <w:p w:rsidR="0042040D" w:rsidRDefault="0042040D"/>
    <w:p w:rsidR="00AF5C72" w:rsidRDefault="00AF5C72"/>
    <w:p w:rsidR="00AF5C72" w:rsidRDefault="00AF5C72" w:rsidP="00AF5C72">
      <w:pPr>
        <w:jc w:val="both"/>
      </w:pPr>
      <w:r>
        <w:t xml:space="preserve">Among several construction methods available to the District is the Construction Manager at Risk method.  This method will only be considered for projects when the cost is in excess of three million dollars.  As opposed to the traditional construction manager method, a “construction manager at risk” assumes the risk for the construction project at a contracted price.  In essence, under this method, the construction manager serves as a general contractor and as a consultant to the District regarding all phases of construction during and after the design of the project.  If the cost of project exceeds the contract price, the construction manager at risk is responsible for the excess cost.  Conversely, where the actual project cost is less than the contract price, the construction manager at risk receives the difference.  </w:t>
      </w:r>
    </w:p>
    <w:p w:rsidR="00AF5C72" w:rsidRDefault="00AF5C72" w:rsidP="00AF5C72">
      <w:pPr>
        <w:jc w:val="both"/>
      </w:pPr>
    </w:p>
    <w:p w:rsidR="00AF5C72" w:rsidRDefault="00AF5C72" w:rsidP="00AF5C72">
      <w:pPr>
        <w:jc w:val="both"/>
      </w:pPr>
      <w:r>
        <w:t xml:space="preserve">The District will evaluate each construction project to determine which construction method will be used.  </w:t>
      </w:r>
    </w:p>
    <w:p w:rsidR="00AF5C72" w:rsidRDefault="00AF5C72" w:rsidP="00AF5C72">
      <w:pPr>
        <w:jc w:val="both"/>
      </w:pPr>
    </w:p>
    <w:p w:rsidR="00AF5C72" w:rsidRDefault="00AF5C72" w:rsidP="00AF5C72">
      <w:pPr>
        <w:jc w:val="center"/>
      </w:pPr>
      <w:r>
        <w:t>*****</w:t>
      </w:r>
    </w:p>
    <w:p w:rsidR="00AF5C72" w:rsidRDefault="00AF5C72" w:rsidP="00AF5C72">
      <w:pPr>
        <w:jc w:val="center"/>
      </w:pPr>
    </w:p>
    <w:p w:rsidR="00AF5C72" w:rsidRPr="006C7189" w:rsidRDefault="00AF5C72" w:rsidP="00AF5C72">
      <w:pPr>
        <w:pStyle w:val="Footer"/>
        <w:tabs>
          <w:tab w:val="left" w:pos="4770"/>
        </w:tabs>
        <w:ind w:right="-450"/>
        <w:jc w:val="both"/>
      </w:pPr>
      <w:r w:rsidRPr="006C7189">
        <w:t>August 2016, Copyright © 2016 Missouri Consultants for Education</w:t>
      </w:r>
      <w:bookmarkStart w:id="0" w:name="_GoBack"/>
      <w:bookmarkEnd w:id="0"/>
    </w:p>
    <w:sectPr w:rsidR="00AF5C72" w:rsidRPr="006C7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72"/>
    <w:rsid w:val="001F2C7E"/>
    <w:rsid w:val="0042040D"/>
    <w:rsid w:val="00A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0CF23-C12B-4C04-A728-2FD2A4F4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5C72"/>
    <w:pPr>
      <w:keepNext/>
      <w:outlineLvl w:val="0"/>
    </w:pPr>
    <w:rPr>
      <w:rFonts w:eastAsia="MS Mincho"/>
      <w:b/>
      <w:bCs/>
      <w:szCs w:val="20"/>
      <w:u w:val="single"/>
    </w:rPr>
  </w:style>
  <w:style w:type="paragraph" w:styleId="Heading2">
    <w:name w:val="heading 2"/>
    <w:basedOn w:val="Normal"/>
    <w:next w:val="Normal"/>
    <w:link w:val="Heading2Char"/>
    <w:qFormat/>
    <w:rsid w:val="00AF5C72"/>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C72"/>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AF5C72"/>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AF5C72"/>
    <w:pPr>
      <w:tabs>
        <w:tab w:val="center" w:pos="4680"/>
        <w:tab w:val="right" w:pos="9360"/>
      </w:tabs>
    </w:pPr>
  </w:style>
  <w:style w:type="character" w:customStyle="1" w:styleId="FooterChar">
    <w:name w:val="Footer Char"/>
    <w:basedOn w:val="DefaultParagraphFont"/>
    <w:link w:val="Footer"/>
    <w:uiPriority w:val="99"/>
    <w:rsid w:val="00AF5C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171</Words>
  <Characters>987</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1</cp:revision>
  <dcterms:created xsi:type="dcterms:W3CDTF">2016-08-16T19:55:00Z</dcterms:created>
  <dcterms:modified xsi:type="dcterms:W3CDTF">2016-08-16T20:05:00Z</dcterms:modified>
</cp:coreProperties>
</file>