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63" w:rsidRPr="00E55F63" w:rsidRDefault="00E55F63" w:rsidP="00E55F63">
      <w:pPr>
        <w:spacing w:after="0" w:line="240" w:lineRule="auto"/>
        <w:rPr>
          <w:rFonts w:ascii="Times New Roman" w:hAnsi="Times New Roman" w:cs="Times New Roman"/>
          <w:i/>
          <w:sz w:val="24"/>
          <w:szCs w:val="24"/>
        </w:rPr>
      </w:pPr>
      <w:r w:rsidRPr="00E55F63">
        <w:rPr>
          <w:rFonts w:ascii="Times New Roman" w:hAnsi="Times New Roman" w:cs="Times New Roman"/>
          <w:b/>
          <w:sz w:val="24"/>
          <w:szCs w:val="24"/>
          <w:u w:val="single"/>
        </w:rPr>
        <w:t>FINANCIAL OPERATION</w:t>
      </w:r>
      <w:r w:rsidRPr="00E55F63">
        <w:rPr>
          <w:rFonts w:ascii="Times New Roman" w:hAnsi="Times New Roman" w:cs="Times New Roman"/>
          <w:i/>
          <w:sz w:val="24"/>
          <w:szCs w:val="24"/>
        </w:rPr>
        <w:tab/>
      </w:r>
      <w:r w:rsidRPr="00E55F63">
        <w:rPr>
          <w:rFonts w:ascii="Times New Roman" w:hAnsi="Times New Roman" w:cs="Times New Roman"/>
          <w:i/>
          <w:sz w:val="24"/>
          <w:szCs w:val="24"/>
        </w:rPr>
        <w:tab/>
      </w:r>
      <w:r w:rsidRPr="00E55F63">
        <w:rPr>
          <w:rFonts w:ascii="Times New Roman" w:hAnsi="Times New Roman" w:cs="Times New Roman"/>
          <w:i/>
          <w:sz w:val="24"/>
          <w:szCs w:val="24"/>
        </w:rPr>
        <w:tab/>
      </w:r>
      <w:r w:rsidRPr="00E55F63">
        <w:rPr>
          <w:rFonts w:ascii="Times New Roman" w:hAnsi="Times New Roman" w:cs="Times New Roman"/>
          <w:i/>
          <w:sz w:val="24"/>
          <w:szCs w:val="24"/>
        </w:rPr>
        <w:tab/>
      </w:r>
      <w:r w:rsidRPr="00E55F63">
        <w:rPr>
          <w:rFonts w:ascii="Times New Roman" w:hAnsi="Times New Roman" w:cs="Times New Roman"/>
          <w:i/>
          <w:sz w:val="24"/>
          <w:szCs w:val="24"/>
        </w:rPr>
        <w:tab/>
      </w:r>
      <w:r w:rsidRPr="00E55F63">
        <w:rPr>
          <w:rFonts w:ascii="Times New Roman" w:hAnsi="Times New Roman" w:cs="Times New Roman"/>
          <w:i/>
          <w:sz w:val="24"/>
          <w:szCs w:val="24"/>
        </w:rPr>
        <w:tab/>
      </w:r>
      <w:r w:rsidRPr="00E55F63">
        <w:rPr>
          <w:rFonts w:ascii="Times New Roman" w:hAnsi="Times New Roman" w:cs="Times New Roman"/>
          <w:i/>
          <w:sz w:val="24"/>
          <w:szCs w:val="24"/>
        </w:rPr>
        <w:tab/>
      </w:r>
      <w:r w:rsidRPr="00E55F63">
        <w:rPr>
          <w:rFonts w:ascii="Times New Roman" w:hAnsi="Times New Roman" w:cs="Times New Roman"/>
          <w:b/>
          <w:sz w:val="24"/>
          <w:szCs w:val="24"/>
          <w:u w:val="single"/>
        </w:rPr>
        <w:t>Regulation</w:t>
      </w:r>
      <w:r w:rsidRPr="00E55F63">
        <w:rPr>
          <w:rFonts w:ascii="Times New Roman" w:hAnsi="Times New Roman" w:cs="Times New Roman"/>
          <w:b/>
          <w:sz w:val="24"/>
          <w:szCs w:val="24"/>
        </w:rPr>
        <w:t xml:space="preserve"> 3166</w:t>
      </w:r>
    </w:p>
    <w:p w:rsidR="00E55F63" w:rsidRPr="00E55F63" w:rsidRDefault="00E55F63" w:rsidP="00E55F63">
      <w:pPr>
        <w:spacing w:after="0" w:line="240" w:lineRule="auto"/>
        <w:rPr>
          <w:rFonts w:ascii="Times New Roman" w:hAnsi="Times New Roman" w:cs="Times New Roman"/>
          <w:b/>
          <w:sz w:val="24"/>
          <w:szCs w:val="24"/>
        </w:rPr>
      </w:pPr>
      <w:r w:rsidRPr="00E55F63">
        <w:rPr>
          <w:rFonts w:ascii="Times New Roman" w:hAnsi="Times New Roman" w:cs="Times New Roman"/>
          <w:i/>
          <w:sz w:val="24"/>
          <w:szCs w:val="24"/>
        </w:rPr>
        <w:tab/>
      </w:r>
      <w:r w:rsidRPr="00E55F63">
        <w:rPr>
          <w:rFonts w:ascii="Times New Roman" w:hAnsi="Times New Roman" w:cs="Times New Roman"/>
          <w:i/>
          <w:sz w:val="24"/>
          <w:szCs w:val="24"/>
        </w:rPr>
        <w:tab/>
      </w:r>
      <w:r w:rsidRPr="00E55F63">
        <w:rPr>
          <w:rFonts w:ascii="Times New Roman" w:hAnsi="Times New Roman" w:cs="Times New Roman"/>
          <w:i/>
          <w:sz w:val="24"/>
          <w:szCs w:val="24"/>
        </w:rPr>
        <w:tab/>
      </w:r>
      <w:r w:rsidRPr="00E55F63">
        <w:rPr>
          <w:rFonts w:ascii="Times New Roman" w:hAnsi="Times New Roman" w:cs="Times New Roman"/>
          <w:i/>
          <w:sz w:val="24"/>
          <w:szCs w:val="24"/>
        </w:rPr>
        <w:tab/>
      </w:r>
      <w:r w:rsidRPr="00E55F63">
        <w:rPr>
          <w:rFonts w:ascii="Times New Roman" w:hAnsi="Times New Roman" w:cs="Times New Roman"/>
          <w:i/>
          <w:sz w:val="24"/>
          <w:szCs w:val="24"/>
        </w:rPr>
        <w:tab/>
      </w:r>
      <w:r w:rsidRPr="00E55F63">
        <w:rPr>
          <w:rFonts w:ascii="Times New Roman" w:hAnsi="Times New Roman" w:cs="Times New Roman"/>
          <w:i/>
          <w:sz w:val="24"/>
          <w:szCs w:val="24"/>
        </w:rPr>
        <w:tab/>
      </w:r>
      <w:r w:rsidRPr="00E55F63">
        <w:rPr>
          <w:rFonts w:ascii="Times New Roman" w:hAnsi="Times New Roman" w:cs="Times New Roman"/>
          <w:i/>
          <w:sz w:val="24"/>
          <w:szCs w:val="24"/>
        </w:rPr>
        <w:tab/>
      </w:r>
      <w:r w:rsidRPr="00E55F63">
        <w:rPr>
          <w:rFonts w:ascii="Times New Roman" w:hAnsi="Times New Roman" w:cs="Times New Roman"/>
          <w:i/>
          <w:sz w:val="24"/>
          <w:szCs w:val="24"/>
        </w:rPr>
        <w:tab/>
      </w:r>
      <w:r w:rsidRPr="00E55F63">
        <w:rPr>
          <w:rFonts w:ascii="Times New Roman" w:hAnsi="Times New Roman" w:cs="Times New Roman"/>
          <w:i/>
          <w:sz w:val="24"/>
          <w:szCs w:val="24"/>
        </w:rPr>
        <w:tab/>
      </w:r>
      <w:r w:rsidRPr="00E55F63">
        <w:rPr>
          <w:rFonts w:ascii="Times New Roman" w:hAnsi="Times New Roman" w:cs="Times New Roman"/>
          <w:i/>
          <w:sz w:val="24"/>
          <w:szCs w:val="24"/>
        </w:rPr>
        <w:tab/>
      </w:r>
    </w:p>
    <w:p w:rsidR="00E55F63" w:rsidRPr="00E55F63" w:rsidRDefault="00E55F63" w:rsidP="00E55F63">
      <w:pPr>
        <w:spacing w:after="0" w:line="240" w:lineRule="auto"/>
        <w:rPr>
          <w:rFonts w:ascii="Times New Roman" w:hAnsi="Times New Roman" w:cs="Times New Roman"/>
          <w:b/>
          <w:sz w:val="24"/>
          <w:szCs w:val="24"/>
          <w:u w:val="single"/>
        </w:rPr>
      </w:pPr>
      <w:r w:rsidRPr="00E55F63">
        <w:rPr>
          <w:rFonts w:ascii="Times New Roman" w:hAnsi="Times New Roman" w:cs="Times New Roman"/>
          <w:b/>
          <w:sz w:val="24"/>
          <w:szCs w:val="24"/>
          <w:u w:val="single"/>
        </w:rPr>
        <w:t>Financial Management</w:t>
      </w:r>
    </w:p>
    <w:p w:rsidR="00E55F63" w:rsidRPr="00E55F63" w:rsidRDefault="00E55F63" w:rsidP="00E55F63">
      <w:pPr>
        <w:spacing w:after="0" w:line="240" w:lineRule="auto"/>
        <w:rPr>
          <w:rFonts w:ascii="Times New Roman" w:hAnsi="Times New Roman" w:cs="Times New Roman"/>
          <w:b/>
          <w:sz w:val="24"/>
          <w:szCs w:val="24"/>
          <w:u w:val="single"/>
        </w:rPr>
      </w:pPr>
    </w:p>
    <w:p w:rsidR="00E55F63" w:rsidRPr="00E55F63" w:rsidRDefault="00E55F63" w:rsidP="00E55F63">
      <w:pPr>
        <w:spacing w:after="0" w:line="240" w:lineRule="auto"/>
        <w:rPr>
          <w:rFonts w:ascii="Times New Roman" w:hAnsi="Times New Roman" w:cs="Times New Roman"/>
          <w:b/>
          <w:sz w:val="24"/>
          <w:szCs w:val="24"/>
          <w:u w:val="single"/>
        </w:rPr>
      </w:pPr>
      <w:r w:rsidRPr="00E55F63">
        <w:rPr>
          <w:rFonts w:ascii="Times New Roman" w:hAnsi="Times New Roman" w:cs="Times New Roman"/>
          <w:b/>
          <w:sz w:val="24"/>
          <w:szCs w:val="24"/>
          <w:u w:val="single"/>
        </w:rPr>
        <w:t>Federal Awards – Allowable Costs</w:t>
      </w:r>
    </w:p>
    <w:p w:rsidR="00E55F63" w:rsidRDefault="00E55F63" w:rsidP="00E55F63">
      <w:pPr>
        <w:rPr>
          <w:rFonts w:ascii="Times New Roman" w:hAnsi="Times New Roman" w:cs="Times New Roman"/>
          <w:sz w:val="24"/>
          <w:szCs w:val="24"/>
        </w:rPr>
      </w:pPr>
    </w:p>
    <w:p w:rsidR="00E55F63" w:rsidRPr="00F45302" w:rsidRDefault="00E55F63" w:rsidP="00E55F63">
      <w:pPr>
        <w:rPr>
          <w:rFonts w:ascii="Times New Roman" w:hAnsi="Times New Roman" w:cs="Times New Roman"/>
          <w:b/>
          <w:sz w:val="24"/>
          <w:szCs w:val="24"/>
        </w:rPr>
      </w:pPr>
      <w:r w:rsidRPr="00F45302">
        <w:rPr>
          <w:rFonts w:ascii="Times New Roman" w:hAnsi="Times New Roman" w:cs="Times New Roman"/>
          <w:b/>
          <w:sz w:val="24"/>
          <w:szCs w:val="24"/>
        </w:rPr>
        <w:t>Allowable, Reasonable, Allocable Cost Principles</w:t>
      </w:r>
    </w:p>
    <w:p w:rsidR="00353326" w:rsidRPr="00353326" w:rsidRDefault="00353326" w:rsidP="00E55F63">
      <w:pPr>
        <w:rPr>
          <w:rFonts w:ascii="Times New Roman" w:hAnsi="Times New Roman" w:cs="Times New Roman"/>
          <w:b/>
          <w:sz w:val="24"/>
          <w:szCs w:val="24"/>
        </w:rPr>
      </w:pPr>
      <w:r w:rsidRPr="00353326">
        <w:rPr>
          <w:rFonts w:ascii="Times New Roman" w:hAnsi="Times New Roman" w:cs="Times New Roman"/>
          <w:b/>
          <w:sz w:val="24"/>
          <w:szCs w:val="24"/>
        </w:rPr>
        <w:t>Allowable</w:t>
      </w:r>
      <w:r w:rsidR="00E55F63" w:rsidRPr="00353326">
        <w:rPr>
          <w:rFonts w:ascii="Times New Roman" w:hAnsi="Times New Roman" w:cs="Times New Roman"/>
          <w:b/>
          <w:sz w:val="24"/>
          <w:szCs w:val="24"/>
        </w:rPr>
        <w:t xml:space="preserve">  </w:t>
      </w:r>
    </w:p>
    <w:p w:rsidR="00E55F63" w:rsidRDefault="00E55F63" w:rsidP="00E55F63">
      <w:pPr>
        <w:rPr>
          <w:rFonts w:ascii="Times New Roman" w:hAnsi="Times New Roman" w:cs="Times New Roman"/>
          <w:sz w:val="24"/>
          <w:szCs w:val="24"/>
        </w:rPr>
      </w:pPr>
      <w:r>
        <w:rPr>
          <w:rFonts w:ascii="Times New Roman" w:hAnsi="Times New Roman" w:cs="Times New Roman"/>
          <w:sz w:val="24"/>
          <w:szCs w:val="24"/>
        </w:rPr>
        <w:t xml:space="preserve">To be allowable under a </w:t>
      </w:r>
      <w:r w:rsidR="00F14A33">
        <w:rPr>
          <w:rFonts w:ascii="Times New Roman" w:hAnsi="Times New Roman" w:cs="Times New Roman"/>
          <w:sz w:val="24"/>
          <w:szCs w:val="24"/>
        </w:rPr>
        <w:t>F</w:t>
      </w:r>
      <w:r>
        <w:rPr>
          <w:rFonts w:ascii="Times New Roman" w:hAnsi="Times New Roman" w:cs="Times New Roman"/>
          <w:sz w:val="24"/>
          <w:szCs w:val="24"/>
        </w:rPr>
        <w:t>ederal award, costs will meet the following criteria:</w:t>
      </w:r>
    </w:p>
    <w:p w:rsidR="00E55F63" w:rsidRPr="00F45302" w:rsidRDefault="00E55F63" w:rsidP="00F45302">
      <w:pPr>
        <w:pStyle w:val="ListParagraph"/>
        <w:numPr>
          <w:ilvl w:val="0"/>
          <w:numId w:val="4"/>
        </w:numPr>
        <w:rPr>
          <w:rFonts w:ascii="Times New Roman" w:hAnsi="Times New Roman" w:cs="Times New Roman"/>
          <w:sz w:val="24"/>
          <w:szCs w:val="24"/>
        </w:rPr>
      </w:pPr>
      <w:r w:rsidRPr="00F45302">
        <w:rPr>
          <w:rFonts w:ascii="Times New Roman" w:hAnsi="Times New Roman" w:cs="Times New Roman"/>
          <w:sz w:val="24"/>
          <w:szCs w:val="24"/>
        </w:rPr>
        <w:t>Be necessary and reasonable for the performance of the Federal Award and be allocable to the Award.</w:t>
      </w:r>
    </w:p>
    <w:p w:rsidR="00E55F63" w:rsidRPr="00F45302" w:rsidRDefault="00E55F63" w:rsidP="00F45302">
      <w:pPr>
        <w:pStyle w:val="ListParagraph"/>
        <w:numPr>
          <w:ilvl w:val="0"/>
          <w:numId w:val="4"/>
        </w:numPr>
        <w:rPr>
          <w:rFonts w:ascii="Times New Roman" w:hAnsi="Times New Roman" w:cs="Times New Roman"/>
          <w:sz w:val="24"/>
          <w:szCs w:val="24"/>
        </w:rPr>
      </w:pPr>
      <w:r w:rsidRPr="00F45302">
        <w:rPr>
          <w:rFonts w:ascii="Times New Roman" w:hAnsi="Times New Roman" w:cs="Times New Roman"/>
          <w:sz w:val="24"/>
          <w:szCs w:val="24"/>
        </w:rPr>
        <w:t xml:space="preserve">Conform to limitations or exclusions in these principles or in the </w:t>
      </w:r>
      <w:r w:rsidR="00F14A33">
        <w:rPr>
          <w:rFonts w:ascii="Times New Roman" w:hAnsi="Times New Roman" w:cs="Times New Roman"/>
          <w:sz w:val="24"/>
          <w:szCs w:val="24"/>
        </w:rPr>
        <w:t>F</w:t>
      </w:r>
      <w:r w:rsidRPr="00F45302">
        <w:rPr>
          <w:rFonts w:ascii="Times New Roman" w:hAnsi="Times New Roman" w:cs="Times New Roman"/>
          <w:sz w:val="24"/>
          <w:szCs w:val="24"/>
        </w:rPr>
        <w:t>ederal award as to types or amounts of cost items.</w:t>
      </w:r>
    </w:p>
    <w:p w:rsidR="00E55F63" w:rsidRPr="00F45302" w:rsidRDefault="00E55F63" w:rsidP="00F45302">
      <w:pPr>
        <w:pStyle w:val="ListParagraph"/>
        <w:numPr>
          <w:ilvl w:val="0"/>
          <w:numId w:val="4"/>
        </w:numPr>
        <w:rPr>
          <w:rFonts w:ascii="Times New Roman" w:hAnsi="Times New Roman" w:cs="Times New Roman"/>
          <w:sz w:val="24"/>
          <w:szCs w:val="24"/>
        </w:rPr>
      </w:pPr>
      <w:r w:rsidRPr="00F45302">
        <w:rPr>
          <w:rFonts w:ascii="Times New Roman" w:hAnsi="Times New Roman" w:cs="Times New Roman"/>
          <w:sz w:val="24"/>
          <w:szCs w:val="24"/>
        </w:rPr>
        <w:t>Be consistent with policies and procedures that apply uniformly to both federally–financed and other District activities that are non-</w:t>
      </w:r>
      <w:r w:rsidR="001D3653">
        <w:rPr>
          <w:rFonts w:ascii="Times New Roman" w:hAnsi="Times New Roman" w:cs="Times New Roman"/>
          <w:sz w:val="24"/>
          <w:szCs w:val="24"/>
        </w:rPr>
        <w:t>F</w:t>
      </w:r>
      <w:r w:rsidRPr="00F45302">
        <w:rPr>
          <w:rFonts w:ascii="Times New Roman" w:hAnsi="Times New Roman" w:cs="Times New Roman"/>
          <w:sz w:val="24"/>
          <w:szCs w:val="24"/>
        </w:rPr>
        <w:t>ederal.</w:t>
      </w:r>
    </w:p>
    <w:p w:rsidR="00E55F63" w:rsidRPr="00F45302" w:rsidRDefault="00E55F63" w:rsidP="00F45302">
      <w:pPr>
        <w:pStyle w:val="ListParagraph"/>
        <w:numPr>
          <w:ilvl w:val="0"/>
          <w:numId w:val="4"/>
        </w:numPr>
        <w:rPr>
          <w:rFonts w:ascii="Times New Roman" w:hAnsi="Times New Roman" w:cs="Times New Roman"/>
          <w:sz w:val="24"/>
          <w:szCs w:val="24"/>
        </w:rPr>
      </w:pPr>
      <w:r w:rsidRPr="00F45302">
        <w:rPr>
          <w:rFonts w:ascii="Times New Roman" w:hAnsi="Times New Roman" w:cs="Times New Roman"/>
          <w:sz w:val="24"/>
          <w:szCs w:val="24"/>
        </w:rPr>
        <w:t>Be given consistent treatment.  A cost may not be assigned as a direct cost if any other cost for a like purpose is assigned as an indirect cost.</w:t>
      </w:r>
    </w:p>
    <w:p w:rsidR="00E55F63" w:rsidRPr="00F45302" w:rsidRDefault="00E55F63" w:rsidP="00F45302">
      <w:pPr>
        <w:pStyle w:val="ListParagraph"/>
        <w:numPr>
          <w:ilvl w:val="0"/>
          <w:numId w:val="4"/>
        </w:numPr>
        <w:rPr>
          <w:rFonts w:ascii="Times New Roman" w:hAnsi="Times New Roman" w:cs="Times New Roman"/>
          <w:sz w:val="24"/>
          <w:szCs w:val="24"/>
        </w:rPr>
      </w:pPr>
      <w:r w:rsidRPr="00F45302">
        <w:rPr>
          <w:rFonts w:ascii="Times New Roman" w:hAnsi="Times New Roman" w:cs="Times New Roman"/>
          <w:sz w:val="24"/>
          <w:szCs w:val="24"/>
        </w:rPr>
        <w:t>Be in accordance with generally accepted accounting principles.</w:t>
      </w:r>
    </w:p>
    <w:p w:rsidR="00E55F63" w:rsidRPr="00F45302" w:rsidRDefault="00E55F63" w:rsidP="00F45302">
      <w:pPr>
        <w:pStyle w:val="ListParagraph"/>
        <w:numPr>
          <w:ilvl w:val="0"/>
          <w:numId w:val="4"/>
        </w:numPr>
        <w:rPr>
          <w:rFonts w:ascii="Times New Roman" w:hAnsi="Times New Roman" w:cs="Times New Roman"/>
          <w:sz w:val="24"/>
          <w:szCs w:val="24"/>
        </w:rPr>
      </w:pPr>
      <w:r w:rsidRPr="00F45302">
        <w:rPr>
          <w:rFonts w:ascii="Times New Roman" w:hAnsi="Times New Roman" w:cs="Times New Roman"/>
          <w:sz w:val="24"/>
          <w:szCs w:val="24"/>
        </w:rPr>
        <w:t>Not be included as a cost or used to meet cost sharing or matching request of any other federally financed project in either the current or a prior</w:t>
      </w:r>
      <w:r w:rsidR="00353326">
        <w:rPr>
          <w:rFonts w:ascii="Times New Roman" w:hAnsi="Times New Roman" w:cs="Times New Roman"/>
          <w:sz w:val="24"/>
          <w:szCs w:val="24"/>
        </w:rPr>
        <w:t xml:space="preserve"> project</w:t>
      </w:r>
      <w:r w:rsidRPr="00F45302">
        <w:rPr>
          <w:rFonts w:ascii="Times New Roman" w:hAnsi="Times New Roman" w:cs="Times New Roman"/>
          <w:sz w:val="24"/>
          <w:szCs w:val="24"/>
        </w:rPr>
        <w:t>.</w:t>
      </w:r>
    </w:p>
    <w:p w:rsidR="00E55F63" w:rsidRPr="00F45302" w:rsidRDefault="00E55F63" w:rsidP="00F45302">
      <w:pPr>
        <w:pStyle w:val="ListParagraph"/>
        <w:numPr>
          <w:ilvl w:val="0"/>
          <w:numId w:val="4"/>
        </w:numPr>
        <w:rPr>
          <w:rFonts w:ascii="Times New Roman" w:hAnsi="Times New Roman" w:cs="Times New Roman"/>
          <w:sz w:val="24"/>
          <w:szCs w:val="24"/>
        </w:rPr>
      </w:pPr>
      <w:r w:rsidRPr="00F45302">
        <w:rPr>
          <w:rFonts w:ascii="Times New Roman" w:hAnsi="Times New Roman" w:cs="Times New Roman"/>
          <w:sz w:val="24"/>
          <w:szCs w:val="24"/>
        </w:rPr>
        <w:t>Be adequately documented.</w:t>
      </w:r>
    </w:p>
    <w:p w:rsidR="00E55F63" w:rsidRPr="00F45302" w:rsidRDefault="00E55F63" w:rsidP="00F45302">
      <w:pPr>
        <w:pStyle w:val="ListParagraph"/>
        <w:numPr>
          <w:ilvl w:val="0"/>
          <w:numId w:val="4"/>
        </w:numPr>
        <w:rPr>
          <w:rFonts w:ascii="Times New Roman" w:hAnsi="Times New Roman" w:cs="Times New Roman"/>
          <w:sz w:val="24"/>
          <w:szCs w:val="24"/>
        </w:rPr>
      </w:pPr>
      <w:r w:rsidRPr="00F45302">
        <w:rPr>
          <w:rFonts w:ascii="Times New Roman" w:hAnsi="Times New Roman" w:cs="Times New Roman"/>
          <w:sz w:val="24"/>
          <w:szCs w:val="24"/>
        </w:rPr>
        <w:t>Be n</w:t>
      </w:r>
      <w:r w:rsidR="00353326">
        <w:rPr>
          <w:rFonts w:ascii="Times New Roman" w:hAnsi="Times New Roman" w:cs="Times New Roman"/>
          <w:sz w:val="24"/>
          <w:szCs w:val="24"/>
        </w:rPr>
        <w:t>et</w:t>
      </w:r>
      <w:r w:rsidRPr="00F45302">
        <w:rPr>
          <w:rFonts w:ascii="Times New Roman" w:hAnsi="Times New Roman" w:cs="Times New Roman"/>
          <w:sz w:val="24"/>
          <w:szCs w:val="24"/>
        </w:rPr>
        <w:t xml:space="preserve"> of all applicable credits.  </w:t>
      </w:r>
    </w:p>
    <w:p w:rsidR="00E55F63" w:rsidRPr="00F45302" w:rsidRDefault="00E55F63" w:rsidP="00E55F63">
      <w:pPr>
        <w:rPr>
          <w:rFonts w:ascii="Times New Roman" w:hAnsi="Times New Roman" w:cs="Times New Roman"/>
          <w:b/>
          <w:sz w:val="24"/>
          <w:szCs w:val="24"/>
        </w:rPr>
      </w:pPr>
      <w:r w:rsidRPr="00F45302">
        <w:rPr>
          <w:rFonts w:ascii="Times New Roman" w:hAnsi="Times New Roman" w:cs="Times New Roman"/>
          <w:b/>
          <w:sz w:val="24"/>
          <w:szCs w:val="24"/>
        </w:rPr>
        <w:t>Reasonable</w:t>
      </w:r>
    </w:p>
    <w:p w:rsidR="00E55F63" w:rsidRDefault="00E55F63" w:rsidP="00E55F63">
      <w:pPr>
        <w:rPr>
          <w:rFonts w:ascii="Times New Roman" w:hAnsi="Times New Roman" w:cs="Times New Roman"/>
          <w:sz w:val="24"/>
          <w:szCs w:val="24"/>
        </w:rPr>
      </w:pPr>
      <w:r>
        <w:rPr>
          <w:rFonts w:ascii="Times New Roman" w:hAnsi="Times New Roman" w:cs="Times New Roman"/>
          <w:sz w:val="24"/>
          <w:szCs w:val="24"/>
        </w:rPr>
        <w:t xml:space="preserve">A cost is reasonable if, in its nature and amount, </w:t>
      </w:r>
      <w:r w:rsidR="00353326">
        <w:rPr>
          <w:rFonts w:ascii="Times New Roman" w:hAnsi="Times New Roman" w:cs="Times New Roman"/>
          <w:sz w:val="24"/>
          <w:szCs w:val="24"/>
        </w:rPr>
        <w:t xml:space="preserve">it </w:t>
      </w:r>
      <w:r>
        <w:rPr>
          <w:rFonts w:ascii="Times New Roman" w:hAnsi="Times New Roman" w:cs="Times New Roman"/>
          <w:sz w:val="24"/>
          <w:szCs w:val="24"/>
        </w:rPr>
        <w:t>does not exceed that which would be incurred by a reasonable person under the prevailing circumstances.  In determining reasonableness of a specific cost, consideration must be given to:</w:t>
      </w:r>
    </w:p>
    <w:p w:rsidR="00E55F63" w:rsidRPr="00E55F63" w:rsidRDefault="00E55F63" w:rsidP="00E55F63">
      <w:pPr>
        <w:pStyle w:val="ListParagraph"/>
        <w:numPr>
          <w:ilvl w:val="0"/>
          <w:numId w:val="1"/>
        </w:numPr>
        <w:rPr>
          <w:rFonts w:ascii="Times New Roman" w:hAnsi="Times New Roman" w:cs="Times New Roman"/>
          <w:sz w:val="24"/>
          <w:szCs w:val="24"/>
        </w:rPr>
      </w:pPr>
      <w:r w:rsidRPr="00E55F63">
        <w:rPr>
          <w:rFonts w:ascii="Times New Roman" w:hAnsi="Times New Roman" w:cs="Times New Roman"/>
          <w:sz w:val="24"/>
          <w:szCs w:val="24"/>
        </w:rPr>
        <w:t xml:space="preserve">Whether the cost is generally recognized as ordinary and necessary for the operations of the District, or the proper and efficient performance of the </w:t>
      </w:r>
      <w:r w:rsidR="00F14A33">
        <w:rPr>
          <w:rFonts w:ascii="Times New Roman" w:hAnsi="Times New Roman" w:cs="Times New Roman"/>
          <w:sz w:val="24"/>
          <w:szCs w:val="24"/>
        </w:rPr>
        <w:t>F</w:t>
      </w:r>
      <w:r w:rsidRPr="00E55F63">
        <w:rPr>
          <w:rFonts w:ascii="Times New Roman" w:hAnsi="Times New Roman" w:cs="Times New Roman"/>
          <w:sz w:val="24"/>
          <w:szCs w:val="24"/>
        </w:rPr>
        <w:t>ederal award.</w:t>
      </w:r>
    </w:p>
    <w:p w:rsidR="00E55F63" w:rsidRPr="00E55F63" w:rsidRDefault="00E55F63" w:rsidP="00E55F63">
      <w:pPr>
        <w:pStyle w:val="ListParagraph"/>
        <w:numPr>
          <w:ilvl w:val="0"/>
          <w:numId w:val="1"/>
        </w:numPr>
        <w:rPr>
          <w:rFonts w:ascii="Times New Roman" w:hAnsi="Times New Roman" w:cs="Times New Roman"/>
          <w:sz w:val="24"/>
          <w:szCs w:val="24"/>
        </w:rPr>
      </w:pPr>
      <w:r w:rsidRPr="00E55F63">
        <w:rPr>
          <w:rFonts w:ascii="Times New Roman" w:hAnsi="Times New Roman" w:cs="Times New Roman"/>
          <w:sz w:val="24"/>
          <w:szCs w:val="24"/>
        </w:rPr>
        <w:t>The restrain</w:t>
      </w:r>
      <w:r w:rsidR="00353326">
        <w:rPr>
          <w:rFonts w:ascii="Times New Roman" w:hAnsi="Times New Roman" w:cs="Times New Roman"/>
          <w:sz w:val="24"/>
          <w:szCs w:val="24"/>
        </w:rPr>
        <w:t>t</w:t>
      </w:r>
      <w:r w:rsidRPr="00E55F63">
        <w:rPr>
          <w:rFonts w:ascii="Times New Roman" w:hAnsi="Times New Roman" w:cs="Times New Roman"/>
          <w:sz w:val="24"/>
          <w:szCs w:val="24"/>
        </w:rPr>
        <w:t>s or requirement</w:t>
      </w:r>
      <w:r w:rsidR="00353326">
        <w:rPr>
          <w:rFonts w:ascii="Times New Roman" w:hAnsi="Times New Roman" w:cs="Times New Roman"/>
          <w:sz w:val="24"/>
          <w:szCs w:val="24"/>
        </w:rPr>
        <w:t>s</w:t>
      </w:r>
      <w:r w:rsidRPr="00E55F63">
        <w:rPr>
          <w:rFonts w:ascii="Times New Roman" w:hAnsi="Times New Roman" w:cs="Times New Roman"/>
          <w:sz w:val="24"/>
          <w:szCs w:val="24"/>
        </w:rPr>
        <w:t xml:space="preserve"> imposed by sound business practice, and terms of the </w:t>
      </w:r>
      <w:r w:rsidR="00F14A33">
        <w:rPr>
          <w:rFonts w:ascii="Times New Roman" w:hAnsi="Times New Roman" w:cs="Times New Roman"/>
          <w:sz w:val="24"/>
          <w:szCs w:val="24"/>
        </w:rPr>
        <w:t>F</w:t>
      </w:r>
      <w:r w:rsidRPr="00E55F63">
        <w:rPr>
          <w:rFonts w:ascii="Times New Roman" w:hAnsi="Times New Roman" w:cs="Times New Roman"/>
          <w:sz w:val="24"/>
          <w:szCs w:val="24"/>
        </w:rPr>
        <w:t>ederal grant.</w:t>
      </w:r>
    </w:p>
    <w:p w:rsidR="00E55F63" w:rsidRPr="00E55F63" w:rsidRDefault="00E55F63" w:rsidP="00E55F63">
      <w:pPr>
        <w:pStyle w:val="ListParagraph"/>
        <w:numPr>
          <w:ilvl w:val="0"/>
          <w:numId w:val="1"/>
        </w:numPr>
        <w:rPr>
          <w:rFonts w:ascii="Times New Roman" w:hAnsi="Times New Roman" w:cs="Times New Roman"/>
          <w:sz w:val="24"/>
          <w:szCs w:val="24"/>
        </w:rPr>
      </w:pPr>
      <w:r w:rsidRPr="00E55F63">
        <w:rPr>
          <w:rFonts w:ascii="Times New Roman" w:hAnsi="Times New Roman" w:cs="Times New Roman"/>
          <w:sz w:val="24"/>
          <w:szCs w:val="24"/>
        </w:rPr>
        <w:t>Market prices for comparable goods or services for the District’s geographic area.</w:t>
      </w:r>
    </w:p>
    <w:p w:rsidR="00E55F63" w:rsidRPr="00E55F63" w:rsidRDefault="00E55F63" w:rsidP="00E55F63">
      <w:pPr>
        <w:pStyle w:val="ListParagraph"/>
        <w:numPr>
          <w:ilvl w:val="0"/>
          <w:numId w:val="1"/>
        </w:numPr>
        <w:rPr>
          <w:rFonts w:ascii="Times New Roman" w:hAnsi="Times New Roman" w:cs="Times New Roman"/>
          <w:sz w:val="24"/>
          <w:szCs w:val="24"/>
        </w:rPr>
      </w:pPr>
      <w:r w:rsidRPr="00E55F63">
        <w:rPr>
          <w:rFonts w:ascii="Times New Roman" w:hAnsi="Times New Roman" w:cs="Times New Roman"/>
          <w:sz w:val="24"/>
          <w:szCs w:val="24"/>
        </w:rPr>
        <w:t xml:space="preserve">Whether District individuals involved in the </w:t>
      </w:r>
      <w:r w:rsidR="00F14A33">
        <w:rPr>
          <w:rFonts w:ascii="Times New Roman" w:hAnsi="Times New Roman" w:cs="Times New Roman"/>
          <w:sz w:val="24"/>
          <w:szCs w:val="24"/>
        </w:rPr>
        <w:t>F</w:t>
      </w:r>
      <w:r w:rsidRPr="00E55F63">
        <w:rPr>
          <w:rFonts w:ascii="Times New Roman" w:hAnsi="Times New Roman" w:cs="Times New Roman"/>
          <w:sz w:val="24"/>
          <w:szCs w:val="24"/>
        </w:rPr>
        <w:t>ederal grant acted with prudence.</w:t>
      </w:r>
    </w:p>
    <w:p w:rsidR="00E55F63" w:rsidRPr="00E55F63" w:rsidRDefault="00E55F63" w:rsidP="00E55F63">
      <w:pPr>
        <w:pStyle w:val="ListParagraph"/>
        <w:numPr>
          <w:ilvl w:val="0"/>
          <w:numId w:val="1"/>
        </w:numPr>
        <w:rPr>
          <w:rFonts w:ascii="Times New Roman" w:hAnsi="Times New Roman" w:cs="Times New Roman"/>
          <w:sz w:val="24"/>
          <w:szCs w:val="24"/>
        </w:rPr>
      </w:pPr>
      <w:r w:rsidRPr="00E55F63">
        <w:rPr>
          <w:rFonts w:ascii="Times New Roman" w:hAnsi="Times New Roman" w:cs="Times New Roman"/>
          <w:sz w:val="24"/>
          <w:szCs w:val="24"/>
        </w:rPr>
        <w:t>Whether the District has significantly deviated from its established practices and policies regarding the incurrence of costs.</w:t>
      </w:r>
    </w:p>
    <w:p w:rsidR="00D44417" w:rsidRDefault="00D4441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E55F63" w:rsidRDefault="00E55F63" w:rsidP="00E55F63">
      <w:pPr>
        <w:rPr>
          <w:rFonts w:ascii="Times New Roman" w:hAnsi="Times New Roman" w:cs="Times New Roman"/>
          <w:sz w:val="24"/>
          <w:szCs w:val="24"/>
        </w:rPr>
      </w:pPr>
      <w:bookmarkStart w:id="0" w:name="_GoBack"/>
      <w:bookmarkEnd w:id="0"/>
    </w:p>
    <w:p w:rsidR="00E55F63" w:rsidRPr="00F45302" w:rsidRDefault="00E55F63" w:rsidP="00E55F63">
      <w:pPr>
        <w:rPr>
          <w:rFonts w:ascii="Times New Roman" w:hAnsi="Times New Roman" w:cs="Times New Roman"/>
          <w:b/>
          <w:sz w:val="24"/>
          <w:szCs w:val="24"/>
        </w:rPr>
      </w:pPr>
      <w:r w:rsidRPr="00F45302">
        <w:rPr>
          <w:rFonts w:ascii="Times New Roman" w:hAnsi="Times New Roman" w:cs="Times New Roman"/>
          <w:b/>
          <w:sz w:val="24"/>
          <w:szCs w:val="24"/>
        </w:rPr>
        <w:t>Allocable</w:t>
      </w:r>
    </w:p>
    <w:p w:rsidR="00E55F63" w:rsidRDefault="00E55F63" w:rsidP="00E55F63">
      <w:pPr>
        <w:rPr>
          <w:rFonts w:ascii="Times New Roman" w:hAnsi="Times New Roman" w:cs="Times New Roman"/>
          <w:sz w:val="24"/>
          <w:szCs w:val="24"/>
        </w:rPr>
      </w:pPr>
      <w:r>
        <w:rPr>
          <w:rFonts w:ascii="Times New Roman" w:hAnsi="Times New Roman" w:cs="Times New Roman"/>
          <w:sz w:val="24"/>
          <w:szCs w:val="24"/>
        </w:rPr>
        <w:t xml:space="preserve">A cost is allocable to a particular </w:t>
      </w:r>
      <w:r w:rsidR="00F14A33">
        <w:rPr>
          <w:rFonts w:ascii="Times New Roman" w:hAnsi="Times New Roman" w:cs="Times New Roman"/>
          <w:sz w:val="24"/>
          <w:szCs w:val="24"/>
        </w:rPr>
        <w:t>F</w:t>
      </w:r>
      <w:r>
        <w:rPr>
          <w:rFonts w:ascii="Times New Roman" w:hAnsi="Times New Roman" w:cs="Times New Roman"/>
          <w:sz w:val="24"/>
          <w:szCs w:val="24"/>
        </w:rPr>
        <w:t xml:space="preserve">ederal award if the goods or services involved are chargeable or assignable to the </w:t>
      </w:r>
      <w:r w:rsidR="00F14A33">
        <w:rPr>
          <w:rFonts w:ascii="Times New Roman" w:hAnsi="Times New Roman" w:cs="Times New Roman"/>
          <w:sz w:val="24"/>
          <w:szCs w:val="24"/>
        </w:rPr>
        <w:t>F</w:t>
      </w:r>
      <w:r>
        <w:rPr>
          <w:rFonts w:ascii="Times New Roman" w:hAnsi="Times New Roman" w:cs="Times New Roman"/>
          <w:sz w:val="24"/>
          <w:szCs w:val="24"/>
        </w:rPr>
        <w:t>ederal award in accordance with the benefits received.  This standard</w:t>
      </w:r>
      <w:r w:rsidR="00F45302">
        <w:rPr>
          <w:rFonts w:ascii="Times New Roman" w:hAnsi="Times New Roman" w:cs="Times New Roman"/>
          <w:sz w:val="24"/>
          <w:szCs w:val="24"/>
        </w:rPr>
        <w:t xml:space="preserve"> is met if the cost:</w:t>
      </w:r>
    </w:p>
    <w:p w:rsidR="00F45302" w:rsidRPr="00F45302" w:rsidRDefault="00F45302" w:rsidP="00F45302">
      <w:pPr>
        <w:pStyle w:val="ListParagraph"/>
        <w:numPr>
          <w:ilvl w:val="0"/>
          <w:numId w:val="3"/>
        </w:numPr>
        <w:rPr>
          <w:rFonts w:ascii="Times New Roman" w:hAnsi="Times New Roman" w:cs="Times New Roman"/>
          <w:sz w:val="24"/>
          <w:szCs w:val="24"/>
        </w:rPr>
      </w:pPr>
      <w:r w:rsidRPr="00F45302">
        <w:rPr>
          <w:rFonts w:ascii="Times New Roman" w:hAnsi="Times New Roman" w:cs="Times New Roman"/>
          <w:sz w:val="24"/>
          <w:szCs w:val="24"/>
        </w:rPr>
        <w:t xml:space="preserve">Is incurred specifically for the </w:t>
      </w:r>
      <w:r w:rsidR="00F14A33">
        <w:rPr>
          <w:rFonts w:ascii="Times New Roman" w:hAnsi="Times New Roman" w:cs="Times New Roman"/>
          <w:sz w:val="24"/>
          <w:szCs w:val="24"/>
        </w:rPr>
        <w:t>F</w:t>
      </w:r>
      <w:r w:rsidRPr="00F45302">
        <w:rPr>
          <w:rFonts w:ascii="Times New Roman" w:hAnsi="Times New Roman" w:cs="Times New Roman"/>
          <w:sz w:val="24"/>
          <w:szCs w:val="24"/>
        </w:rPr>
        <w:t>ederal award.</w:t>
      </w:r>
    </w:p>
    <w:p w:rsidR="00F45302" w:rsidRPr="00F45302" w:rsidRDefault="00F45302" w:rsidP="00F45302">
      <w:pPr>
        <w:pStyle w:val="ListParagraph"/>
        <w:numPr>
          <w:ilvl w:val="0"/>
          <w:numId w:val="3"/>
        </w:numPr>
        <w:rPr>
          <w:rFonts w:ascii="Times New Roman" w:hAnsi="Times New Roman" w:cs="Times New Roman"/>
          <w:sz w:val="24"/>
          <w:szCs w:val="24"/>
        </w:rPr>
      </w:pPr>
      <w:r w:rsidRPr="00F45302">
        <w:rPr>
          <w:rFonts w:ascii="Times New Roman" w:hAnsi="Times New Roman" w:cs="Times New Roman"/>
          <w:sz w:val="24"/>
          <w:szCs w:val="24"/>
        </w:rPr>
        <w:t xml:space="preserve">Benefits both the </w:t>
      </w:r>
      <w:r w:rsidR="00F14A33">
        <w:rPr>
          <w:rFonts w:ascii="Times New Roman" w:hAnsi="Times New Roman" w:cs="Times New Roman"/>
          <w:sz w:val="24"/>
          <w:szCs w:val="24"/>
        </w:rPr>
        <w:t>F</w:t>
      </w:r>
      <w:r w:rsidRPr="00F45302">
        <w:rPr>
          <w:rFonts w:ascii="Times New Roman" w:hAnsi="Times New Roman" w:cs="Times New Roman"/>
          <w:sz w:val="24"/>
          <w:szCs w:val="24"/>
        </w:rPr>
        <w:t>ederal award and other work of the District and can be allocated on proportions using reasonable</w:t>
      </w:r>
      <w:r w:rsidR="00353326">
        <w:rPr>
          <w:rFonts w:ascii="Times New Roman" w:hAnsi="Times New Roman" w:cs="Times New Roman"/>
          <w:sz w:val="24"/>
          <w:szCs w:val="24"/>
        </w:rPr>
        <w:t xml:space="preserve"> methods</w:t>
      </w:r>
      <w:r w:rsidRPr="00F45302">
        <w:rPr>
          <w:rFonts w:ascii="Times New Roman" w:hAnsi="Times New Roman" w:cs="Times New Roman"/>
          <w:sz w:val="24"/>
          <w:szCs w:val="24"/>
        </w:rPr>
        <w:t>.</w:t>
      </w:r>
    </w:p>
    <w:p w:rsidR="00F45302" w:rsidRPr="00F45302" w:rsidRDefault="00F45302" w:rsidP="00F45302">
      <w:pPr>
        <w:pStyle w:val="ListParagraph"/>
        <w:numPr>
          <w:ilvl w:val="0"/>
          <w:numId w:val="3"/>
        </w:numPr>
        <w:rPr>
          <w:rFonts w:ascii="Times New Roman" w:hAnsi="Times New Roman" w:cs="Times New Roman"/>
          <w:sz w:val="24"/>
          <w:szCs w:val="24"/>
        </w:rPr>
      </w:pPr>
      <w:r w:rsidRPr="00F45302">
        <w:rPr>
          <w:rFonts w:ascii="Times New Roman" w:hAnsi="Times New Roman" w:cs="Times New Roman"/>
          <w:sz w:val="24"/>
          <w:szCs w:val="24"/>
        </w:rPr>
        <w:t xml:space="preserve">Is necessary to the overall operation of the District and is assignable in part to the </w:t>
      </w:r>
      <w:r w:rsidR="00F14A33">
        <w:rPr>
          <w:rFonts w:ascii="Times New Roman" w:hAnsi="Times New Roman" w:cs="Times New Roman"/>
          <w:sz w:val="24"/>
          <w:szCs w:val="24"/>
        </w:rPr>
        <w:t>F</w:t>
      </w:r>
      <w:r w:rsidRPr="00F45302">
        <w:rPr>
          <w:rFonts w:ascii="Times New Roman" w:hAnsi="Times New Roman" w:cs="Times New Roman"/>
          <w:sz w:val="24"/>
          <w:szCs w:val="24"/>
        </w:rPr>
        <w:t>ederal award.</w:t>
      </w:r>
    </w:p>
    <w:p w:rsidR="00353326" w:rsidRDefault="00353326" w:rsidP="00353326">
      <w:pPr>
        <w:rPr>
          <w:rFonts w:ascii="Times New Roman" w:hAnsi="Times New Roman" w:cs="Times New Roman"/>
          <w:b/>
          <w:sz w:val="24"/>
          <w:szCs w:val="24"/>
        </w:rPr>
      </w:pPr>
      <w:r>
        <w:rPr>
          <w:rFonts w:ascii="Times New Roman" w:hAnsi="Times New Roman" w:cs="Times New Roman"/>
          <w:b/>
          <w:sz w:val="24"/>
          <w:szCs w:val="24"/>
        </w:rPr>
        <w:t>Allow</w:t>
      </w:r>
      <w:r w:rsidR="003633DB">
        <w:rPr>
          <w:rFonts w:ascii="Times New Roman" w:hAnsi="Times New Roman" w:cs="Times New Roman"/>
          <w:b/>
          <w:sz w:val="24"/>
          <w:szCs w:val="24"/>
        </w:rPr>
        <w:t>a</w:t>
      </w:r>
      <w:r>
        <w:rPr>
          <w:rFonts w:ascii="Times New Roman" w:hAnsi="Times New Roman" w:cs="Times New Roman"/>
          <w:b/>
          <w:sz w:val="24"/>
          <w:szCs w:val="24"/>
        </w:rPr>
        <w:t>bility Procedures</w:t>
      </w:r>
    </w:p>
    <w:p w:rsidR="00F45302" w:rsidRPr="00F45302" w:rsidRDefault="00F45302" w:rsidP="00353326">
      <w:pPr>
        <w:rPr>
          <w:rFonts w:ascii="Times New Roman" w:hAnsi="Times New Roman" w:cs="Times New Roman"/>
          <w:sz w:val="24"/>
          <w:szCs w:val="24"/>
        </w:rPr>
      </w:pPr>
      <w:r w:rsidRPr="00F45302">
        <w:rPr>
          <w:rFonts w:ascii="Times New Roman" w:hAnsi="Times New Roman" w:cs="Times New Roman"/>
          <w:sz w:val="24"/>
          <w:szCs w:val="24"/>
        </w:rPr>
        <w:t xml:space="preserve">At the time of budgeting for a </w:t>
      </w:r>
      <w:r w:rsidR="00F14A33">
        <w:rPr>
          <w:rFonts w:ascii="Times New Roman" w:hAnsi="Times New Roman" w:cs="Times New Roman"/>
          <w:sz w:val="24"/>
          <w:szCs w:val="24"/>
        </w:rPr>
        <w:t>F</w:t>
      </w:r>
      <w:r w:rsidRPr="00F45302">
        <w:rPr>
          <w:rFonts w:ascii="Times New Roman" w:hAnsi="Times New Roman" w:cs="Times New Roman"/>
          <w:sz w:val="24"/>
          <w:szCs w:val="24"/>
        </w:rPr>
        <w:t>ederal award, all costs, direct and indirect</w:t>
      </w:r>
      <w:r w:rsidR="00241015">
        <w:rPr>
          <w:rFonts w:ascii="Times New Roman" w:hAnsi="Times New Roman" w:cs="Times New Roman"/>
          <w:sz w:val="24"/>
          <w:szCs w:val="24"/>
        </w:rPr>
        <w:t>,</w:t>
      </w:r>
      <w:r w:rsidRPr="00F45302">
        <w:rPr>
          <w:rFonts w:ascii="Times New Roman" w:hAnsi="Times New Roman" w:cs="Times New Roman"/>
          <w:sz w:val="24"/>
          <w:szCs w:val="24"/>
        </w:rPr>
        <w:t xml:space="preserve"> will be reviewed by the District’s Federal Grant administrat</w:t>
      </w:r>
      <w:r w:rsidR="00353326">
        <w:rPr>
          <w:rFonts w:ascii="Times New Roman" w:hAnsi="Times New Roman" w:cs="Times New Roman"/>
          <w:sz w:val="24"/>
          <w:szCs w:val="24"/>
        </w:rPr>
        <w:t>or</w:t>
      </w:r>
      <w:r w:rsidRPr="00F45302">
        <w:rPr>
          <w:rFonts w:ascii="Times New Roman" w:hAnsi="Times New Roman" w:cs="Times New Roman"/>
          <w:sz w:val="24"/>
          <w:szCs w:val="24"/>
        </w:rPr>
        <w:t xml:space="preserve"> to assure compliance with </w:t>
      </w:r>
      <w:r w:rsidR="00F14A33">
        <w:rPr>
          <w:rFonts w:ascii="Times New Roman" w:hAnsi="Times New Roman" w:cs="Times New Roman"/>
          <w:sz w:val="24"/>
          <w:szCs w:val="24"/>
        </w:rPr>
        <w:t>F</w:t>
      </w:r>
      <w:r w:rsidRPr="00F45302">
        <w:rPr>
          <w:rFonts w:ascii="Times New Roman" w:hAnsi="Times New Roman" w:cs="Times New Roman"/>
          <w:sz w:val="24"/>
          <w:szCs w:val="24"/>
        </w:rPr>
        <w:t>ederal allowability principles.</w:t>
      </w:r>
    </w:p>
    <w:p w:rsidR="00F45302" w:rsidRPr="00F45302" w:rsidRDefault="00F45302" w:rsidP="00F45302">
      <w:pPr>
        <w:pStyle w:val="ListParagraph"/>
        <w:numPr>
          <w:ilvl w:val="0"/>
          <w:numId w:val="2"/>
        </w:numPr>
        <w:rPr>
          <w:rFonts w:ascii="Times New Roman" w:hAnsi="Times New Roman" w:cs="Times New Roman"/>
          <w:sz w:val="24"/>
          <w:szCs w:val="24"/>
        </w:rPr>
      </w:pPr>
      <w:r w:rsidRPr="00F45302">
        <w:rPr>
          <w:rFonts w:ascii="Times New Roman" w:hAnsi="Times New Roman" w:cs="Times New Roman"/>
          <w:sz w:val="24"/>
          <w:szCs w:val="24"/>
        </w:rPr>
        <w:t>All purchase orders/invoices will be screened by the District’s finance office</w:t>
      </w:r>
      <w:r w:rsidR="00353326">
        <w:rPr>
          <w:rFonts w:ascii="Times New Roman" w:hAnsi="Times New Roman" w:cs="Times New Roman"/>
          <w:sz w:val="24"/>
          <w:szCs w:val="24"/>
        </w:rPr>
        <w:t>r</w:t>
      </w:r>
      <w:r w:rsidRPr="00F45302">
        <w:rPr>
          <w:rFonts w:ascii="Times New Roman" w:hAnsi="Times New Roman" w:cs="Times New Roman"/>
          <w:sz w:val="24"/>
          <w:szCs w:val="24"/>
        </w:rPr>
        <w:t xml:space="preserve"> to ensure consistency </w:t>
      </w:r>
      <w:r w:rsidR="00353326">
        <w:rPr>
          <w:rFonts w:ascii="Times New Roman" w:hAnsi="Times New Roman" w:cs="Times New Roman"/>
          <w:sz w:val="24"/>
          <w:szCs w:val="24"/>
        </w:rPr>
        <w:t>of</w:t>
      </w:r>
      <w:r w:rsidRPr="00F45302">
        <w:rPr>
          <w:rFonts w:ascii="Times New Roman" w:hAnsi="Times New Roman" w:cs="Times New Roman"/>
          <w:sz w:val="24"/>
          <w:szCs w:val="24"/>
        </w:rPr>
        <w:t xml:space="preserve"> the budgeted items</w:t>
      </w:r>
      <w:r w:rsidR="00353326">
        <w:rPr>
          <w:rFonts w:ascii="Times New Roman" w:hAnsi="Times New Roman" w:cs="Times New Roman"/>
          <w:sz w:val="24"/>
          <w:szCs w:val="24"/>
        </w:rPr>
        <w:t xml:space="preserve"> with </w:t>
      </w:r>
      <w:r w:rsidR="00F14A33">
        <w:rPr>
          <w:rFonts w:ascii="Times New Roman" w:hAnsi="Times New Roman" w:cs="Times New Roman"/>
          <w:sz w:val="24"/>
          <w:szCs w:val="24"/>
        </w:rPr>
        <w:t>F</w:t>
      </w:r>
      <w:r w:rsidR="00353326">
        <w:rPr>
          <w:rFonts w:ascii="Times New Roman" w:hAnsi="Times New Roman" w:cs="Times New Roman"/>
          <w:sz w:val="24"/>
          <w:szCs w:val="24"/>
        </w:rPr>
        <w:t>ederal allowability principles.</w:t>
      </w:r>
    </w:p>
    <w:p w:rsidR="00F45302" w:rsidRPr="00F45302" w:rsidRDefault="00F45302" w:rsidP="00F45302">
      <w:pPr>
        <w:pStyle w:val="ListParagraph"/>
        <w:numPr>
          <w:ilvl w:val="0"/>
          <w:numId w:val="2"/>
        </w:numPr>
        <w:rPr>
          <w:rFonts w:ascii="Times New Roman" w:hAnsi="Times New Roman" w:cs="Times New Roman"/>
          <w:sz w:val="24"/>
          <w:szCs w:val="24"/>
        </w:rPr>
      </w:pPr>
      <w:r w:rsidRPr="00F45302">
        <w:rPr>
          <w:rFonts w:ascii="Times New Roman" w:hAnsi="Times New Roman" w:cs="Times New Roman"/>
          <w:sz w:val="24"/>
          <w:szCs w:val="24"/>
        </w:rPr>
        <w:t>An annual risk assessment will be conducted consistent with 2 CFR Part 200.331(b).</w:t>
      </w:r>
    </w:p>
    <w:p w:rsidR="00F45302" w:rsidRDefault="00F45302" w:rsidP="00F45302">
      <w:pPr>
        <w:pStyle w:val="ListParagraph"/>
        <w:numPr>
          <w:ilvl w:val="0"/>
          <w:numId w:val="2"/>
        </w:numPr>
        <w:rPr>
          <w:rFonts w:ascii="Times New Roman" w:hAnsi="Times New Roman" w:cs="Times New Roman"/>
          <w:sz w:val="24"/>
          <w:szCs w:val="24"/>
        </w:rPr>
      </w:pPr>
      <w:r w:rsidRPr="00F45302">
        <w:rPr>
          <w:rFonts w:ascii="Times New Roman" w:hAnsi="Times New Roman" w:cs="Times New Roman"/>
          <w:sz w:val="24"/>
          <w:szCs w:val="24"/>
        </w:rPr>
        <w:t xml:space="preserve">The District’s outside auditor will review compliance with </w:t>
      </w:r>
      <w:r w:rsidR="00F14A33">
        <w:rPr>
          <w:rFonts w:ascii="Times New Roman" w:hAnsi="Times New Roman" w:cs="Times New Roman"/>
          <w:sz w:val="24"/>
          <w:szCs w:val="24"/>
        </w:rPr>
        <w:t>F</w:t>
      </w:r>
      <w:r w:rsidRPr="00F45302">
        <w:rPr>
          <w:rFonts w:ascii="Times New Roman" w:hAnsi="Times New Roman" w:cs="Times New Roman"/>
          <w:sz w:val="24"/>
          <w:szCs w:val="24"/>
        </w:rPr>
        <w:t>ederal allowability standards as part of the annual audit.</w:t>
      </w:r>
    </w:p>
    <w:p w:rsidR="00F45302" w:rsidRPr="00F45302" w:rsidRDefault="00F45302" w:rsidP="00F45302">
      <w:pPr>
        <w:rPr>
          <w:rFonts w:ascii="Times New Roman" w:hAnsi="Times New Roman" w:cs="Times New Roman"/>
          <w:b/>
          <w:sz w:val="24"/>
          <w:szCs w:val="24"/>
        </w:rPr>
      </w:pPr>
      <w:r w:rsidRPr="00F45302">
        <w:rPr>
          <w:rFonts w:ascii="Times New Roman" w:hAnsi="Times New Roman" w:cs="Times New Roman"/>
          <w:b/>
          <w:sz w:val="24"/>
          <w:szCs w:val="24"/>
        </w:rPr>
        <w:t>Documentation of Personnel Costs</w:t>
      </w:r>
    </w:p>
    <w:p w:rsidR="00F45302" w:rsidRDefault="00F45302" w:rsidP="00F45302">
      <w:pPr>
        <w:rPr>
          <w:rFonts w:ascii="Times New Roman" w:hAnsi="Times New Roman" w:cs="Times New Roman"/>
          <w:sz w:val="24"/>
          <w:szCs w:val="24"/>
        </w:rPr>
      </w:pPr>
      <w:r>
        <w:rPr>
          <w:rFonts w:ascii="Times New Roman" w:hAnsi="Times New Roman" w:cs="Times New Roman"/>
          <w:sz w:val="24"/>
          <w:szCs w:val="24"/>
        </w:rPr>
        <w:t xml:space="preserve">Semi-Annual Certification – Where employees are expected to work solely on a single </w:t>
      </w:r>
      <w:r w:rsidR="00F14A33">
        <w:rPr>
          <w:rFonts w:ascii="Times New Roman" w:hAnsi="Times New Roman" w:cs="Times New Roman"/>
          <w:sz w:val="24"/>
          <w:szCs w:val="24"/>
        </w:rPr>
        <w:t>F</w:t>
      </w:r>
      <w:r>
        <w:rPr>
          <w:rFonts w:ascii="Times New Roman" w:hAnsi="Times New Roman" w:cs="Times New Roman"/>
          <w:sz w:val="24"/>
          <w:szCs w:val="24"/>
        </w:rPr>
        <w:t>ederal award or cost objection, cha</w:t>
      </w:r>
      <w:r w:rsidR="00353326">
        <w:rPr>
          <w:rFonts w:ascii="Times New Roman" w:hAnsi="Times New Roman" w:cs="Times New Roman"/>
          <w:sz w:val="24"/>
          <w:szCs w:val="24"/>
        </w:rPr>
        <w:t>r</w:t>
      </w:r>
      <w:r>
        <w:rPr>
          <w:rFonts w:ascii="Times New Roman" w:hAnsi="Times New Roman" w:cs="Times New Roman"/>
          <w:sz w:val="24"/>
          <w:szCs w:val="24"/>
        </w:rPr>
        <w:t>ges for their salaries and wages will be supported by periodic certifications that the employees worked solely on that program for the certification period.</w:t>
      </w:r>
    </w:p>
    <w:p w:rsidR="00F45302" w:rsidRPr="00D44417" w:rsidRDefault="00F45302" w:rsidP="00F45302">
      <w:pPr>
        <w:rPr>
          <w:rFonts w:ascii="Times New Roman" w:hAnsi="Times New Roman" w:cs="Times New Roman"/>
          <w:b/>
          <w:sz w:val="24"/>
          <w:szCs w:val="24"/>
        </w:rPr>
      </w:pPr>
      <w:r w:rsidRPr="00D44417">
        <w:rPr>
          <w:rFonts w:ascii="Times New Roman" w:hAnsi="Times New Roman" w:cs="Times New Roman"/>
          <w:b/>
          <w:sz w:val="24"/>
          <w:szCs w:val="24"/>
        </w:rPr>
        <w:t>Monthly Personnel Reports</w:t>
      </w:r>
    </w:p>
    <w:p w:rsidR="00F45302" w:rsidRDefault="00F45302" w:rsidP="00F45302">
      <w:pPr>
        <w:rPr>
          <w:rFonts w:ascii="Times New Roman" w:hAnsi="Times New Roman" w:cs="Times New Roman"/>
          <w:sz w:val="24"/>
          <w:szCs w:val="24"/>
        </w:rPr>
      </w:pPr>
      <w:r>
        <w:rPr>
          <w:rFonts w:ascii="Times New Roman" w:hAnsi="Times New Roman" w:cs="Times New Roman"/>
          <w:sz w:val="24"/>
          <w:szCs w:val="24"/>
        </w:rPr>
        <w:t>Where District employees work on multiple activities or cost objectives, a distribution of their salary and wages will be supported by personnel activity reports.  Similar procedure will be used for District employees working on cost sharing or matching activities.</w:t>
      </w:r>
    </w:p>
    <w:p w:rsidR="00D44417" w:rsidRDefault="00D44417" w:rsidP="00F45302">
      <w:pPr>
        <w:rPr>
          <w:rFonts w:ascii="Times New Roman" w:hAnsi="Times New Roman" w:cs="Times New Roman"/>
          <w:sz w:val="24"/>
          <w:szCs w:val="24"/>
        </w:rPr>
      </w:pPr>
      <w:r>
        <w:rPr>
          <w:rFonts w:ascii="Times New Roman" w:hAnsi="Times New Roman" w:cs="Times New Roman"/>
          <w:sz w:val="24"/>
          <w:szCs w:val="24"/>
        </w:rPr>
        <w:t>If the District elects to work under a substitute system for time and effort</w:t>
      </w:r>
      <w:r w:rsidR="00352157">
        <w:rPr>
          <w:rFonts w:ascii="Times New Roman" w:hAnsi="Times New Roman" w:cs="Times New Roman"/>
          <w:sz w:val="24"/>
          <w:szCs w:val="24"/>
        </w:rPr>
        <w:t>,</w:t>
      </w:r>
      <w:r>
        <w:rPr>
          <w:rFonts w:ascii="Times New Roman" w:hAnsi="Times New Roman" w:cs="Times New Roman"/>
          <w:sz w:val="24"/>
          <w:szCs w:val="24"/>
        </w:rPr>
        <w:t xml:space="preserve"> the District will seek approval by DESE.</w:t>
      </w:r>
    </w:p>
    <w:p w:rsidR="00352157" w:rsidRDefault="00352157">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D44417" w:rsidRPr="00D44417" w:rsidRDefault="00D44417" w:rsidP="00F45302">
      <w:pPr>
        <w:rPr>
          <w:rFonts w:ascii="Times New Roman" w:hAnsi="Times New Roman" w:cs="Times New Roman"/>
          <w:b/>
          <w:sz w:val="24"/>
          <w:szCs w:val="24"/>
        </w:rPr>
      </w:pPr>
      <w:r w:rsidRPr="00D44417">
        <w:rPr>
          <w:rFonts w:ascii="Times New Roman" w:hAnsi="Times New Roman" w:cs="Times New Roman"/>
          <w:b/>
          <w:sz w:val="24"/>
          <w:szCs w:val="24"/>
        </w:rPr>
        <w:t>Stipends and Extra Duty Pay</w:t>
      </w:r>
    </w:p>
    <w:p w:rsidR="00D44417" w:rsidRDefault="00D44417" w:rsidP="00F45302">
      <w:pPr>
        <w:rPr>
          <w:rFonts w:ascii="Times New Roman" w:hAnsi="Times New Roman" w:cs="Times New Roman"/>
          <w:sz w:val="24"/>
          <w:szCs w:val="24"/>
        </w:rPr>
      </w:pPr>
      <w:r>
        <w:rPr>
          <w:rFonts w:ascii="Times New Roman" w:hAnsi="Times New Roman" w:cs="Times New Roman"/>
          <w:sz w:val="24"/>
          <w:szCs w:val="24"/>
        </w:rPr>
        <w:t>Where the District pays for extra work beyond an employee’s regular contrac</w:t>
      </w:r>
      <w:r w:rsidR="00352157">
        <w:rPr>
          <w:rFonts w:ascii="Times New Roman" w:hAnsi="Times New Roman" w:cs="Times New Roman"/>
          <w:sz w:val="24"/>
          <w:szCs w:val="24"/>
        </w:rPr>
        <w:t>t,</w:t>
      </w:r>
      <w:r>
        <w:rPr>
          <w:rFonts w:ascii="Times New Roman" w:hAnsi="Times New Roman" w:cs="Times New Roman"/>
          <w:sz w:val="24"/>
          <w:szCs w:val="24"/>
        </w:rPr>
        <w:t xml:space="preserve"> the District will have developed written documentation that demonstrates the extra work to be </w:t>
      </w:r>
      <w:r>
        <w:rPr>
          <w:rFonts w:ascii="Times New Roman" w:hAnsi="Times New Roman" w:cs="Times New Roman"/>
          <w:sz w:val="24"/>
          <w:szCs w:val="24"/>
        </w:rPr>
        <w:lastRenderedPageBreak/>
        <w:t>performed</w:t>
      </w:r>
      <w:r w:rsidR="00353326">
        <w:rPr>
          <w:rFonts w:ascii="Times New Roman" w:hAnsi="Times New Roman" w:cs="Times New Roman"/>
          <w:sz w:val="24"/>
          <w:szCs w:val="24"/>
        </w:rPr>
        <w:t>;</w:t>
      </w:r>
      <w:r>
        <w:rPr>
          <w:rFonts w:ascii="Times New Roman" w:hAnsi="Times New Roman" w:cs="Times New Roman"/>
          <w:sz w:val="24"/>
          <w:szCs w:val="24"/>
        </w:rPr>
        <w:t xml:space="preserve"> the dates of performance</w:t>
      </w:r>
      <w:r w:rsidR="00353326">
        <w:rPr>
          <w:rFonts w:ascii="Times New Roman" w:hAnsi="Times New Roman" w:cs="Times New Roman"/>
          <w:sz w:val="24"/>
          <w:szCs w:val="24"/>
        </w:rPr>
        <w:t xml:space="preserve">; </w:t>
      </w:r>
      <w:r>
        <w:rPr>
          <w:rFonts w:ascii="Times New Roman" w:hAnsi="Times New Roman" w:cs="Times New Roman"/>
          <w:sz w:val="24"/>
          <w:szCs w:val="24"/>
        </w:rPr>
        <w:t>and the amount or rate to be paid to such employee.  A contract will also be signed by the District and the employee to show acceptance of the terms. In addition, the employee must complete time and effort documentation that supports the extra work beyond the employee’s regular contract.  This documentation may be a semi-annual time certification or monthly personnel activity report.</w:t>
      </w:r>
    </w:p>
    <w:p w:rsidR="00353326" w:rsidRDefault="00353326" w:rsidP="00353326">
      <w:pPr>
        <w:jc w:val="center"/>
        <w:rPr>
          <w:rFonts w:eastAsia="MS Mincho"/>
        </w:rPr>
      </w:pPr>
      <w:r>
        <w:rPr>
          <w:rFonts w:eastAsia="MS Mincho"/>
        </w:rPr>
        <w:t>*****</w:t>
      </w:r>
    </w:p>
    <w:p w:rsidR="00353326" w:rsidRDefault="00353326" w:rsidP="00353326">
      <w:pPr>
        <w:pStyle w:val="Footer"/>
        <w:tabs>
          <w:tab w:val="left" w:pos="4770"/>
        </w:tabs>
        <w:ind w:right="-450"/>
      </w:pPr>
      <w:r>
        <w:t>January</w:t>
      </w:r>
      <w:r w:rsidRPr="00555BF1">
        <w:t xml:space="preserve"> 201</w:t>
      </w:r>
      <w:r>
        <w:t>7</w:t>
      </w:r>
      <w:r w:rsidRPr="00555BF1">
        <w:t xml:space="preserve"> Copyright © 201</w:t>
      </w:r>
      <w:r>
        <w:t>7</w:t>
      </w:r>
      <w:r w:rsidRPr="00555BF1">
        <w:t xml:space="preserve"> Missouri Consultants for Education</w:t>
      </w:r>
      <w:r>
        <w:t>, LLC</w:t>
      </w:r>
    </w:p>
    <w:p w:rsidR="00353326" w:rsidRPr="00F45302" w:rsidRDefault="00353326" w:rsidP="00F45302">
      <w:pPr>
        <w:rPr>
          <w:rFonts w:ascii="Times New Roman" w:hAnsi="Times New Roman" w:cs="Times New Roman"/>
          <w:sz w:val="24"/>
          <w:szCs w:val="24"/>
        </w:rPr>
      </w:pPr>
    </w:p>
    <w:sectPr w:rsidR="00353326" w:rsidRPr="00F45302" w:rsidSect="00352157">
      <w:headerReference w:type="default" r:id="rId7"/>
      <w:pgSz w:w="12240" w:h="15840"/>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653" w:rsidRDefault="001D3653" w:rsidP="001D3653">
      <w:pPr>
        <w:spacing w:after="0" w:line="240" w:lineRule="auto"/>
      </w:pPr>
      <w:r>
        <w:separator/>
      </w:r>
    </w:p>
  </w:endnote>
  <w:endnote w:type="continuationSeparator" w:id="0">
    <w:p w:rsidR="001D3653" w:rsidRDefault="001D3653" w:rsidP="001D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653" w:rsidRDefault="001D3653" w:rsidP="001D3653">
      <w:pPr>
        <w:spacing w:after="0" w:line="240" w:lineRule="auto"/>
      </w:pPr>
      <w:r>
        <w:separator/>
      </w:r>
    </w:p>
  </w:footnote>
  <w:footnote w:type="continuationSeparator" w:id="0">
    <w:p w:rsidR="001D3653" w:rsidRDefault="001D3653" w:rsidP="001D36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653" w:rsidRPr="00352157" w:rsidRDefault="00352157">
    <w:pPr>
      <w:pStyle w:val="Header"/>
      <w:rPr>
        <w:rFonts w:ascii="Times New Roman" w:hAnsi="Times New Roman" w:cs="Times New Roman"/>
        <w:b/>
        <w:sz w:val="24"/>
        <w:szCs w:val="24"/>
      </w:rPr>
    </w:pPr>
    <w:r w:rsidRPr="00352157">
      <w:rPr>
        <w:rFonts w:ascii="Times New Roman" w:hAnsi="Times New Roman" w:cs="Times New Roman"/>
        <w:b/>
        <w:sz w:val="24"/>
        <w:szCs w:val="24"/>
      </w:rPr>
      <w:tab/>
    </w:r>
    <w:r w:rsidRPr="00352157">
      <w:rPr>
        <w:rFonts w:ascii="Times New Roman" w:hAnsi="Times New Roman" w:cs="Times New Roman"/>
        <w:b/>
        <w:sz w:val="24"/>
        <w:szCs w:val="24"/>
      </w:rPr>
      <w:tab/>
      <w:t>Regulation 3166</w:t>
    </w:r>
  </w:p>
  <w:p w:rsidR="00352157" w:rsidRPr="00352157" w:rsidRDefault="00352157">
    <w:pPr>
      <w:pStyle w:val="Header"/>
      <w:rPr>
        <w:rFonts w:ascii="Times New Roman" w:hAnsi="Times New Roman" w:cs="Times New Roman"/>
        <w:b/>
        <w:sz w:val="24"/>
        <w:szCs w:val="24"/>
      </w:rPr>
    </w:pPr>
    <w:r w:rsidRPr="00352157">
      <w:rPr>
        <w:rFonts w:ascii="Times New Roman" w:hAnsi="Times New Roman" w:cs="Times New Roman"/>
        <w:b/>
        <w:sz w:val="24"/>
        <w:szCs w:val="24"/>
      </w:rPr>
      <w:tab/>
    </w:r>
    <w:r w:rsidRPr="00352157">
      <w:rPr>
        <w:rFonts w:ascii="Times New Roman" w:hAnsi="Times New Roman" w:cs="Times New Roman"/>
        <w:b/>
        <w:sz w:val="24"/>
        <w:szCs w:val="24"/>
      </w:rPr>
      <w:tab/>
      <w:t xml:space="preserve">Page </w:t>
    </w:r>
    <w:r w:rsidRPr="00352157">
      <w:rPr>
        <w:rFonts w:ascii="Times New Roman" w:hAnsi="Times New Roman" w:cs="Times New Roman"/>
        <w:b/>
        <w:sz w:val="24"/>
        <w:szCs w:val="24"/>
      </w:rPr>
      <w:fldChar w:fldCharType="begin"/>
    </w:r>
    <w:r w:rsidRPr="00352157">
      <w:rPr>
        <w:rFonts w:ascii="Times New Roman" w:hAnsi="Times New Roman" w:cs="Times New Roman"/>
        <w:b/>
        <w:sz w:val="24"/>
        <w:szCs w:val="24"/>
      </w:rPr>
      <w:instrText xml:space="preserve"> PAGE   \* MERGEFORMAT </w:instrText>
    </w:r>
    <w:r w:rsidRPr="00352157">
      <w:rPr>
        <w:rFonts w:ascii="Times New Roman" w:hAnsi="Times New Roman" w:cs="Times New Roman"/>
        <w:b/>
        <w:sz w:val="24"/>
        <w:szCs w:val="24"/>
      </w:rPr>
      <w:fldChar w:fldCharType="separate"/>
    </w:r>
    <w:r>
      <w:rPr>
        <w:rFonts w:ascii="Times New Roman" w:hAnsi="Times New Roman" w:cs="Times New Roman"/>
        <w:b/>
        <w:noProof/>
        <w:sz w:val="24"/>
        <w:szCs w:val="24"/>
      </w:rPr>
      <w:t>3</w:t>
    </w:r>
    <w:r w:rsidRPr="00352157">
      <w:rPr>
        <w:rFonts w:ascii="Times New Roman" w:hAnsi="Times New Roman" w:cs="Times New Roman"/>
        <w:b/>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4182"/>
    <w:multiLevelType w:val="hybridMultilevel"/>
    <w:tmpl w:val="B5A64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15935"/>
    <w:multiLevelType w:val="hybridMultilevel"/>
    <w:tmpl w:val="240C6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B133B8"/>
    <w:multiLevelType w:val="hybridMultilevel"/>
    <w:tmpl w:val="A490B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A701AE"/>
    <w:multiLevelType w:val="hybridMultilevel"/>
    <w:tmpl w:val="3FC4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63"/>
    <w:rsid w:val="001D3653"/>
    <w:rsid w:val="00241015"/>
    <w:rsid w:val="00352157"/>
    <w:rsid w:val="00353326"/>
    <w:rsid w:val="003633DB"/>
    <w:rsid w:val="004375D3"/>
    <w:rsid w:val="00D44417"/>
    <w:rsid w:val="00E55F63"/>
    <w:rsid w:val="00F14A33"/>
    <w:rsid w:val="00F4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658083-407B-47D3-BC8E-626FA1E5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F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F63"/>
    <w:pPr>
      <w:ind w:left="720"/>
      <w:contextualSpacing/>
    </w:pPr>
  </w:style>
  <w:style w:type="paragraph" w:styleId="Footer">
    <w:name w:val="footer"/>
    <w:basedOn w:val="Normal"/>
    <w:link w:val="FooterChar"/>
    <w:uiPriority w:val="99"/>
    <w:unhideWhenUsed/>
    <w:rsid w:val="0035332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5332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3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684</Words>
  <Characters>3695</Characters>
  <Application>Microsoft Office Word</Application>
  <DocSecurity>0</DocSecurity>
  <Lines>75</Lines>
  <Paragraphs>40</Paragraphs>
  <ScaleCrop>false</ScaleCrop>
  <HeadingPairs>
    <vt:vector size="2" baseType="variant">
      <vt:variant>
        <vt:lpstr>Title</vt:lpstr>
      </vt:variant>
      <vt:variant>
        <vt:i4>1</vt:i4>
      </vt:variant>
    </vt:vector>
  </HeadingPairs>
  <TitlesOfParts>
    <vt:vector size="1" baseType="lpstr">
      <vt:lpstr>R3166-New.DOCX</vt:lpstr>
    </vt:vector>
  </TitlesOfParts>
  <Company>Hewlett-Packard Company</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R3166-New.DOCX</dc:title>
  <dc:subject/>
  <dc:creator>Nicole Boyles</dc:creator>
  <cp:keywords/>
  <dc:description/>
  <cp:lastModifiedBy>Nicole Boyles</cp:lastModifiedBy>
  <cp:revision>6</cp:revision>
  <cp:lastPrinted>2017-01-12T16:09:00Z</cp:lastPrinted>
  <dcterms:created xsi:type="dcterms:W3CDTF">2016-12-29T18:04:00Z</dcterms:created>
  <dcterms:modified xsi:type="dcterms:W3CDTF">2017-01-12T16:23:00Z</dcterms:modified>
</cp:coreProperties>
</file>